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9828"/>
      </w:tblGrid>
      <w:tr w:rsidR="00AB1960" w:rsidRPr="008D50FA" w:rsidTr="008D50FA">
        <w:tc>
          <w:tcPr>
            <w:tcW w:w="1188" w:type="dxa"/>
          </w:tcPr>
          <w:p w:rsidR="00AB1960" w:rsidRPr="008D50FA" w:rsidRDefault="00AB1960" w:rsidP="00AB1960">
            <w:pPr>
              <w:pStyle w:val="bullet"/>
              <w:ind w:left="0" w:firstLine="0"/>
              <w:rPr>
                <w:rFonts w:ascii="Gisha" w:hAnsi="Gisha" w:cs="Gisha"/>
                <w:b/>
                <w:sz w:val="28"/>
                <w:szCs w:val="28"/>
              </w:rPr>
            </w:pPr>
            <w:r w:rsidRPr="008D50FA">
              <w:rPr>
                <w:rFonts w:ascii="Gisha" w:hAnsi="Gisha" w:cs="Gisha"/>
                <w:b/>
                <w:sz w:val="28"/>
                <w:szCs w:val="28"/>
              </w:rPr>
              <w:t>Name:</w:t>
            </w:r>
          </w:p>
        </w:tc>
        <w:sdt>
          <w:sdtPr>
            <w:rPr>
              <w:rFonts w:ascii="Gisha" w:hAnsi="Gisha" w:cs="Gisha"/>
              <w:sz w:val="28"/>
              <w:szCs w:val="28"/>
            </w:rPr>
            <w:id w:val="295954982"/>
            <w:placeholder>
              <w:docPart w:val="10EEA5F0ECC54FBEBF48B1CAF1064D3D"/>
            </w:placeholder>
            <w:showingPlcHdr/>
          </w:sdtPr>
          <w:sdtEndPr/>
          <w:sdtContent>
            <w:bookmarkStart w:id="0" w:name="_GoBack" w:displacedByCustomXml="prev"/>
            <w:tc>
              <w:tcPr>
                <w:tcW w:w="9828" w:type="dxa"/>
              </w:tcPr>
              <w:p w:rsidR="00AB1960" w:rsidRPr="008D50FA" w:rsidRDefault="00AB1960" w:rsidP="00AB1960">
                <w:pPr>
                  <w:pStyle w:val="bullet"/>
                  <w:ind w:left="0" w:firstLine="0"/>
                  <w:rPr>
                    <w:rFonts w:ascii="Gisha" w:hAnsi="Gisha" w:cs="Gisha"/>
                    <w:sz w:val="28"/>
                    <w:szCs w:val="28"/>
                  </w:rPr>
                </w:pPr>
                <w:r w:rsidRPr="008D50FA">
                  <w:rPr>
                    <w:rStyle w:val="PlaceholderText"/>
                    <w:sz w:val="28"/>
                    <w:szCs w:val="28"/>
                  </w:rPr>
                  <w:t>Click here to enter text.</w:t>
                </w:r>
              </w:p>
            </w:tc>
            <w:bookmarkEnd w:id="0" w:displacedByCustomXml="next"/>
          </w:sdtContent>
        </w:sdt>
      </w:tr>
    </w:tbl>
    <w:p w:rsidR="00AB1960" w:rsidRDefault="00AB1960">
      <w:pPr>
        <w:jc w:val="center"/>
        <w:rPr>
          <w:rFonts w:ascii="Gisha" w:hAnsi="Gisha" w:cs="Gisha"/>
          <w:b/>
          <w:bCs/>
        </w:rPr>
      </w:pPr>
    </w:p>
    <w:p w:rsidR="004B1E34" w:rsidRPr="003A78A8" w:rsidRDefault="004B1E34">
      <w:pPr>
        <w:jc w:val="center"/>
        <w:rPr>
          <w:rFonts w:ascii="Gisha" w:hAnsi="Gisha" w:cs="Gisha"/>
          <w:b/>
          <w:bCs/>
          <w:sz w:val="22"/>
          <w:szCs w:val="22"/>
        </w:rPr>
      </w:pPr>
      <w:r w:rsidRPr="003A78A8">
        <w:rPr>
          <w:rFonts w:ascii="Gisha" w:hAnsi="Gisha" w:cs="Gisha"/>
          <w:b/>
          <w:bCs/>
          <w:sz w:val="22"/>
          <w:szCs w:val="22"/>
        </w:rPr>
        <w:t>Emergency Medicine Privileges</w:t>
      </w:r>
    </w:p>
    <w:p w:rsidR="004B1E34" w:rsidRPr="003A78A8" w:rsidRDefault="004B1E34">
      <w:pPr>
        <w:jc w:val="center"/>
        <w:rPr>
          <w:rFonts w:ascii="Gisha" w:hAnsi="Gisha" w:cs="Gisha"/>
          <w:b/>
          <w:bCs/>
          <w:sz w:val="22"/>
          <w:szCs w:val="22"/>
        </w:rPr>
      </w:pPr>
      <w:r w:rsidRPr="003A78A8">
        <w:rPr>
          <w:rFonts w:ascii="Gisha" w:hAnsi="Gisha" w:cs="Gisha"/>
          <w:b/>
          <w:bCs/>
          <w:sz w:val="22"/>
          <w:szCs w:val="22"/>
        </w:rPr>
        <w:t>Group 3</w:t>
      </w:r>
    </w:p>
    <w:p w:rsidR="004B1E34" w:rsidRPr="003A78A8" w:rsidRDefault="004B1E34">
      <w:pPr>
        <w:jc w:val="center"/>
        <w:rPr>
          <w:rFonts w:ascii="Gisha" w:hAnsi="Gisha" w:cs="Gisha"/>
          <w:b/>
          <w:bCs/>
          <w:sz w:val="22"/>
          <w:szCs w:val="22"/>
        </w:rPr>
      </w:pPr>
    </w:p>
    <w:p w:rsidR="004B1E34" w:rsidRPr="003A78A8" w:rsidRDefault="004B1E34">
      <w:pPr>
        <w:pStyle w:val="H2"/>
        <w:spacing w:before="0" w:line="240" w:lineRule="auto"/>
        <w:rPr>
          <w:rFonts w:ascii="Gisha" w:hAnsi="Gisha" w:cs="Gisha"/>
          <w:b/>
          <w:bCs/>
          <w:sz w:val="22"/>
          <w:szCs w:val="22"/>
        </w:rPr>
      </w:pPr>
      <w:r w:rsidRPr="003A78A8">
        <w:rPr>
          <w:rFonts w:ascii="Gisha" w:hAnsi="Gisha" w:cs="Gisha"/>
          <w:b/>
          <w:bCs/>
          <w:sz w:val="22"/>
          <w:szCs w:val="22"/>
        </w:rPr>
        <w:t>3.00    Emergency Medicine Core Privileges</w:t>
      </w:r>
    </w:p>
    <w:p w:rsidR="004B1E34" w:rsidRPr="003A78A8" w:rsidRDefault="004B1E34">
      <w:pPr>
        <w:pStyle w:val="H2"/>
        <w:spacing w:before="0" w:line="240" w:lineRule="auto"/>
        <w:rPr>
          <w:rFonts w:ascii="Gisha" w:hAnsi="Gisha" w:cs="Gisha"/>
          <w:b/>
          <w:bCs/>
          <w:sz w:val="22"/>
          <w:szCs w:val="22"/>
        </w:rPr>
      </w:pPr>
      <w:r w:rsidRPr="003A78A8">
        <w:rPr>
          <w:rFonts w:ascii="Gisha" w:hAnsi="Gisha" w:cs="Gisha"/>
          <w:b/>
          <w:bCs/>
          <w:sz w:val="22"/>
          <w:szCs w:val="22"/>
        </w:rPr>
        <w:tab/>
      </w:r>
    </w:p>
    <w:p w:rsidR="004B1E34" w:rsidRPr="003A78A8" w:rsidRDefault="004B1E34" w:rsidP="00AB1960">
      <w:pPr>
        <w:ind w:left="720"/>
        <w:rPr>
          <w:rFonts w:ascii="Gisha" w:hAnsi="Gisha" w:cs="Gisha"/>
          <w:sz w:val="22"/>
          <w:szCs w:val="22"/>
        </w:rPr>
      </w:pPr>
      <w:r w:rsidRPr="003A78A8">
        <w:rPr>
          <w:rFonts w:ascii="Gisha" w:hAnsi="Gisha" w:cs="Gisha"/>
          <w:b/>
          <w:bCs/>
          <w:sz w:val="22"/>
          <w:szCs w:val="22"/>
        </w:rPr>
        <w:t>Qualifications</w:t>
      </w:r>
      <w:r w:rsidRPr="003A78A8">
        <w:rPr>
          <w:rFonts w:ascii="Gisha" w:hAnsi="Gisha" w:cs="Gisha"/>
          <w:sz w:val="22"/>
          <w:szCs w:val="22"/>
        </w:rPr>
        <w:t xml:space="preserve"> - to be eligible to apply for core privileges in emergency medicine, the applicant must meet the following qualifications:</w:t>
      </w:r>
    </w:p>
    <w:p w:rsidR="00AB1960" w:rsidRPr="003A78A8" w:rsidRDefault="00AB1960" w:rsidP="00AB1960">
      <w:pPr>
        <w:pStyle w:val="bullet"/>
        <w:ind w:left="641" w:firstLine="0"/>
        <w:rPr>
          <w:rFonts w:ascii="Gisha" w:hAnsi="Gisha" w:cs="Gisha"/>
          <w:szCs w:val="22"/>
        </w:rPr>
      </w:pPr>
    </w:p>
    <w:p w:rsidR="004B1E34" w:rsidRPr="003A78A8" w:rsidRDefault="004B1E34" w:rsidP="00AB1960">
      <w:pPr>
        <w:pStyle w:val="bullet"/>
        <w:numPr>
          <w:ilvl w:val="0"/>
          <w:numId w:val="3"/>
        </w:numPr>
        <w:rPr>
          <w:rFonts w:ascii="Gisha" w:hAnsi="Gisha" w:cs="Gisha"/>
          <w:szCs w:val="22"/>
        </w:rPr>
      </w:pPr>
      <w:r w:rsidRPr="003A78A8">
        <w:rPr>
          <w:rFonts w:ascii="Gisha" w:hAnsi="Gisha" w:cs="Gisha"/>
          <w:szCs w:val="22"/>
        </w:rPr>
        <w:t xml:space="preserve">Current certification or active participation in the examination process leading to certification in emergency medicine by the American Board of Emergency Medicine or the American Osteopathic Board of Emergency Medicine; </w:t>
      </w:r>
      <w:r w:rsidRPr="003A78A8">
        <w:rPr>
          <w:rFonts w:ascii="Gisha" w:hAnsi="Gisha" w:cs="Gisha"/>
          <w:b/>
          <w:bCs/>
          <w:szCs w:val="22"/>
        </w:rPr>
        <w:t xml:space="preserve">or </w:t>
      </w:r>
    </w:p>
    <w:p w:rsidR="00AB1960" w:rsidRPr="003A78A8" w:rsidRDefault="004B1E34" w:rsidP="00AB1960">
      <w:pPr>
        <w:pStyle w:val="bullet"/>
        <w:numPr>
          <w:ilvl w:val="0"/>
          <w:numId w:val="1"/>
        </w:numPr>
        <w:rPr>
          <w:rFonts w:ascii="Gisha" w:hAnsi="Gisha" w:cs="Gisha"/>
          <w:spacing w:val="-5"/>
          <w:szCs w:val="22"/>
        </w:rPr>
      </w:pPr>
      <w:r w:rsidRPr="003A78A8">
        <w:rPr>
          <w:rFonts w:ascii="Gisha" w:hAnsi="Gisha" w:cs="Gisha"/>
          <w:spacing w:val="-5"/>
          <w:szCs w:val="22"/>
        </w:rPr>
        <w:t xml:space="preserve">Successful completion of an ACGME- or AOA-accredited post-graduate training program in emergency medicine; </w:t>
      </w:r>
      <w:r w:rsidRPr="003A78A8">
        <w:rPr>
          <w:rFonts w:ascii="Gisha" w:hAnsi="Gisha" w:cs="Gisha"/>
          <w:b/>
          <w:bCs/>
          <w:spacing w:val="-5"/>
          <w:szCs w:val="22"/>
        </w:rPr>
        <w:t>a</w:t>
      </w:r>
      <w:r w:rsidRPr="003A78A8">
        <w:rPr>
          <w:rFonts w:ascii="Gisha" w:hAnsi="Gisha" w:cs="Gisha"/>
          <w:b/>
          <w:szCs w:val="22"/>
        </w:rPr>
        <w:t>nd</w:t>
      </w:r>
    </w:p>
    <w:p w:rsidR="00AB1960" w:rsidRPr="003A78A8" w:rsidRDefault="004B1E34" w:rsidP="00AB1960">
      <w:pPr>
        <w:pStyle w:val="bullet"/>
        <w:numPr>
          <w:ilvl w:val="0"/>
          <w:numId w:val="1"/>
        </w:numPr>
        <w:rPr>
          <w:rFonts w:ascii="Gisha" w:hAnsi="Gisha" w:cs="Gisha"/>
          <w:szCs w:val="22"/>
        </w:rPr>
      </w:pPr>
      <w:r w:rsidRPr="003A78A8">
        <w:rPr>
          <w:rFonts w:ascii="Gisha" w:hAnsi="Gisha" w:cs="Gisha"/>
          <w:spacing w:val="-5"/>
          <w:szCs w:val="22"/>
        </w:rPr>
        <w:t>Documentation of active practice in an ED with a census equal to or exceeding 10,000 patient visits annually</w:t>
      </w:r>
      <w:r w:rsidRPr="003A78A8">
        <w:rPr>
          <w:rFonts w:ascii="Gisha" w:hAnsi="Gisha" w:cs="Gisha"/>
          <w:szCs w:val="22"/>
        </w:rPr>
        <w:t xml:space="preserve"> or demonstrate successful participation in a hospital-affiliated formalized residency or special clinical fellowship.</w:t>
      </w:r>
      <w:r w:rsidR="00AB1960" w:rsidRPr="003A78A8">
        <w:rPr>
          <w:rFonts w:ascii="Gisha" w:hAnsi="Gisha" w:cs="Gisha"/>
          <w:szCs w:val="22"/>
        </w:rPr>
        <w:t xml:space="preserve">  </w:t>
      </w:r>
    </w:p>
    <w:p w:rsidR="004B1E34" w:rsidRPr="003A78A8" w:rsidRDefault="004B1E34" w:rsidP="00AB1960">
      <w:pPr>
        <w:pStyle w:val="bullet"/>
        <w:numPr>
          <w:ilvl w:val="0"/>
          <w:numId w:val="1"/>
        </w:numPr>
        <w:rPr>
          <w:rFonts w:ascii="Gisha" w:hAnsi="Gisha" w:cs="Gisha"/>
          <w:szCs w:val="22"/>
        </w:rPr>
      </w:pPr>
      <w:r w:rsidRPr="003A78A8">
        <w:rPr>
          <w:rFonts w:ascii="Gisha" w:hAnsi="Gisha" w:cs="Gisha"/>
          <w:szCs w:val="22"/>
        </w:rPr>
        <w:t xml:space="preserve">New applicants may be requested to provide documentation of the number and types of hospital cases during the past 24 months. Applicants have the burden of producing information deemed adequate by the </w:t>
      </w:r>
      <w:r w:rsidRPr="003A78A8">
        <w:rPr>
          <w:rFonts w:ascii="Gisha" w:hAnsi="Gisha" w:cs="Gisha"/>
          <w:spacing w:val="-5"/>
          <w:szCs w:val="22"/>
        </w:rPr>
        <w:t xml:space="preserve">hospital for a proper evaluation of current competence, and other qualifications and for </w:t>
      </w:r>
      <w:r w:rsidR="00AB1960" w:rsidRPr="003A78A8">
        <w:rPr>
          <w:rFonts w:ascii="Gisha" w:hAnsi="Gisha" w:cs="Gisha"/>
          <w:spacing w:val="-5"/>
          <w:szCs w:val="22"/>
        </w:rPr>
        <w:t>resolving any</w:t>
      </w:r>
      <w:r w:rsidRPr="003A78A8">
        <w:rPr>
          <w:rFonts w:ascii="Gisha" w:hAnsi="Gisha" w:cs="Gisha"/>
          <w:szCs w:val="22"/>
        </w:rPr>
        <w:t xml:space="preserve"> doubts.                                                                                                                                                                                                                  </w:t>
      </w:r>
      <w:r w:rsidRPr="003A78A8">
        <w:rPr>
          <w:rFonts w:ascii="Gisha" w:hAnsi="Gisha" w:cs="Gisha"/>
          <w:szCs w:val="22"/>
        </w:rPr>
        <w:tab/>
      </w:r>
    </w:p>
    <w:p w:rsidR="003A78A8" w:rsidRDefault="004B1E34" w:rsidP="003A78A8">
      <w:pPr>
        <w:pStyle w:val="bullet"/>
        <w:rPr>
          <w:rFonts w:ascii="Gisha" w:hAnsi="Gisha" w:cs="Gisha"/>
          <w:b/>
          <w:bCs/>
          <w:szCs w:val="22"/>
        </w:rPr>
      </w:pPr>
      <w:r w:rsidRPr="003A78A8">
        <w:rPr>
          <w:rFonts w:ascii="Gisha" w:hAnsi="Gisha" w:cs="Gisha"/>
          <w:b/>
          <w:bCs/>
          <w:szCs w:val="22"/>
        </w:rPr>
        <w:t>Privileges Included in the Core</w:t>
      </w:r>
    </w:p>
    <w:p w:rsidR="003A78A8" w:rsidRDefault="003A78A8" w:rsidP="003A78A8">
      <w:pPr>
        <w:pStyle w:val="bullet"/>
        <w:rPr>
          <w:rFonts w:ascii="Gisha" w:hAnsi="Gisha" w:cs="Gisha"/>
          <w:b/>
          <w:bCs/>
          <w:szCs w:val="22"/>
        </w:rPr>
      </w:pPr>
    </w:p>
    <w:p w:rsidR="004B1E34" w:rsidRPr="003A78A8" w:rsidRDefault="004B1E34" w:rsidP="003A78A8">
      <w:pPr>
        <w:pStyle w:val="bullet"/>
        <w:ind w:left="648" w:firstLine="0"/>
        <w:rPr>
          <w:rFonts w:ascii="Gisha" w:hAnsi="Gisha" w:cs="Gisha"/>
          <w:b/>
          <w:bCs/>
          <w:szCs w:val="22"/>
        </w:rPr>
      </w:pPr>
      <w:r w:rsidRPr="003A78A8">
        <w:rPr>
          <w:rFonts w:ascii="Gisha" w:hAnsi="Gisha" w:cs="Gisha"/>
          <w:szCs w:val="22"/>
        </w:rPr>
        <w:t>Assess, evaluate, diagnose and initially treat patients of all ages exce</w:t>
      </w:r>
      <w:r w:rsidR="003A78A8">
        <w:rPr>
          <w:rFonts w:ascii="Gisha" w:hAnsi="Gisha" w:cs="Gisha"/>
          <w:szCs w:val="22"/>
        </w:rPr>
        <w:t xml:space="preserve">pt as specifically excluded from practice </w:t>
      </w:r>
      <w:r w:rsidRPr="003A78A8">
        <w:rPr>
          <w:rFonts w:ascii="Gisha" w:hAnsi="Gisha" w:cs="Gisha"/>
          <w:szCs w:val="22"/>
        </w:rPr>
        <w:t xml:space="preserve"> who present in the ED with any symptom, illness, injury or condition and provide services</w:t>
      </w:r>
      <w:r w:rsidR="00AB1960" w:rsidRPr="003A78A8">
        <w:rPr>
          <w:rFonts w:ascii="Gisha" w:hAnsi="Gisha" w:cs="Gisha"/>
          <w:szCs w:val="22"/>
        </w:rPr>
        <w:t xml:space="preserve"> </w:t>
      </w:r>
      <w:r w:rsidRPr="003A78A8">
        <w:rPr>
          <w:rFonts w:ascii="Gisha" w:hAnsi="Gisha" w:cs="Gisha"/>
          <w:szCs w:val="22"/>
        </w:rPr>
        <w:t>necessary to ameliorate minor illnesses or injuries; stabilize patients w</w:t>
      </w:r>
      <w:r w:rsidR="00AB1960" w:rsidRPr="003A78A8">
        <w:rPr>
          <w:rFonts w:ascii="Gisha" w:hAnsi="Gisha" w:cs="Gisha"/>
          <w:szCs w:val="22"/>
        </w:rPr>
        <w:t xml:space="preserve">ith major illnesses or injuries </w:t>
      </w:r>
      <w:r w:rsidRPr="003A78A8">
        <w:rPr>
          <w:rFonts w:ascii="Gisha" w:hAnsi="Gisha" w:cs="Gisha"/>
          <w:szCs w:val="22"/>
        </w:rPr>
        <w:t xml:space="preserve">and </w:t>
      </w:r>
      <w:r w:rsidR="00AB1960" w:rsidRPr="003A78A8">
        <w:rPr>
          <w:rFonts w:ascii="Gisha" w:hAnsi="Gisha" w:cs="Gisha"/>
          <w:szCs w:val="22"/>
        </w:rPr>
        <w:t>t</w:t>
      </w:r>
      <w:r w:rsidRPr="003A78A8">
        <w:rPr>
          <w:rFonts w:ascii="Gisha" w:hAnsi="Gisha" w:cs="Gisha"/>
          <w:szCs w:val="22"/>
        </w:rPr>
        <w:t>o assess all patients to determine if additional care is necessary. (Privileges include administration of conscious sedation.) Privileges do not include long-term care of patients on an in-patient basis. No privileges to admit or perform scheduled elective procedures with the exception of procedures performed during routine emergency room follow-up visits. The core privileges in this specialty include the procedures on the attached list and such other procedures that are extensions of the same techniques and skills.</w:t>
      </w:r>
    </w:p>
    <w:p w:rsidR="004B1E34" w:rsidRPr="003A78A8" w:rsidRDefault="004B1E34" w:rsidP="00AB1960">
      <w:pPr>
        <w:rPr>
          <w:rFonts w:ascii="Gisha" w:hAnsi="Gisha" w:cs="Gisha"/>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3420"/>
        <w:gridCol w:w="3240"/>
      </w:tblGrid>
      <w:tr w:rsidR="00F8245E" w:rsidRPr="003A78A8" w:rsidTr="00F8245E">
        <w:trPr>
          <w:trHeight w:val="170"/>
        </w:trPr>
        <w:tc>
          <w:tcPr>
            <w:tcW w:w="3240" w:type="dxa"/>
            <w:vAlign w:val="center"/>
          </w:tcPr>
          <w:p w:rsidR="00F8245E" w:rsidRPr="003A78A8" w:rsidRDefault="004E4664" w:rsidP="00F8245E">
            <w:pPr>
              <w:rPr>
                <w:rFonts w:ascii="Gisha" w:hAnsi="Gisha" w:cs="Gisha"/>
                <w:sz w:val="22"/>
                <w:szCs w:val="22"/>
              </w:rPr>
            </w:pPr>
            <w:dir w:val="ltr">
              <w:sdt>
                <w:sdtPr>
                  <w:rPr>
                    <w:rFonts w:ascii="Gisha" w:hAnsi="Gisha" w:cs="Gisha"/>
                    <w:sz w:val="22"/>
                    <w:szCs w:val="22"/>
                  </w:rPr>
                  <w:id w:val="-647210256"/>
                  <w14:checkbox>
                    <w14:checked w14:val="0"/>
                    <w14:checkedState w14:val="2612" w14:font="MS Gothic"/>
                    <w14:uncheckedState w14:val="2610" w14:font="MS Gothic"/>
                  </w14:checkbox>
                </w:sdtPr>
                <w:sdtEndPr/>
                <w:sdtContent>
                  <w:r w:rsidR="00F8245E" w:rsidRPr="003A78A8">
                    <w:rPr>
                      <w:rFonts w:ascii="MS Gothic" w:eastAsia="MS Gothic" w:hAnsi="MS Gothic" w:cs="MS Gothic" w:hint="eastAsia"/>
                      <w:sz w:val="22"/>
                      <w:szCs w:val="22"/>
                    </w:rPr>
                    <w:t>☐</w:t>
                  </w:r>
                </w:sdtContent>
              </w:sdt>
              <w:r w:rsidR="00F8245E" w:rsidRPr="003A78A8">
                <w:rPr>
                  <w:rFonts w:ascii="Gisha" w:hAnsi="Gisha" w:cs="Gisha"/>
                  <w:b/>
                  <w:sz w:val="22"/>
                  <w:szCs w:val="22"/>
                </w:rPr>
                <w:t>Requested</w:t>
              </w:r>
              <w:r w:rsidR="00E20D1A">
                <w:t>‬</w:t>
              </w:r>
              <w:r>
                <w:t>‬</w:t>
              </w:r>
            </w:dir>
          </w:p>
        </w:tc>
        <w:tc>
          <w:tcPr>
            <w:tcW w:w="3420" w:type="dxa"/>
            <w:vAlign w:val="center"/>
          </w:tcPr>
          <w:p w:rsidR="00F8245E" w:rsidRPr="003A78A8" w:rsidRDefault="004E4664" w:rsidP="00F8245E">
            <w:pPr>
              <w:rPr>
                <w:rFonts w:ascii="Gisha" w:hAnsi="Gisha" w:cs="Gisha"/>
                <w:sz w:val="22"/>
                <w:szCs w:val="22"/>
              </w:rPr>
            </w:pPr>
            <w:dir w:val="ltr">
              <w:sdt>
                <w:sdtPr>
                  <w:rPr>
                    <w:rFonts w:ascii="Gisha" w:hAnsi="Gisha" w:cs="Gisha"/>
                    <w:sz w:val="22"/>
                    <w:szCs w:val="22"/>
                  </w:rPr>
                  <w:id w:val="118342032"/>
                  <w14:checkbox>
                    <w14:checked w14:val="0"/>
                    <w14:checkedState w14:val="2612" w14:font="MS Gothic"/>
                    <w14:uncheckedState w14:val="2610" w14:font="MS Gothic"/>
                  </w14:checkbox>
                </w:sdtPr>
                <w:sdtEndPr/>
                <w:sdtContent>
                  <w:r w:rsidR="00F8245E" w:rsidRPr="003A78A8">
                    <w:rPr>
                      <w:rFonts w:ascii="MS Gothic" w:eastAsia="MS Gothic" w:hAnsi="MS Gothic" w:cs="MS Gothic" w:hint="eastAsia"/>
                      <w:sz w:val="22"/>
                      <w:szCs w:val="22"/>
                    </w:rPr>
                    <w:t>☐</w:t>
                  </w:r>
                </w:sdtContent>
              </w:sdt>
              <w:r w:rsidR="00F8245E" w:rsidRPr="003A78A8">
                <w:rPr>
                  <w:rFonts w:ascii="Gisha" w:hAnsi="Gisha" w:cs="Gisha"/>
                  <w:b/>
                  <w:sz w:val="22"/>
                  <w:szCs w:val="22"/>
                </w:rPr>
                <w:t>Recommended</w:t>
              </w:r>
              <w:r w:rsidR="00E20D1A">
                <w:t>‬</w:t>
              </w:r>
              <w:r>
                <w:t>‬</w:t>
              </w:r>
            </w:dir>
          </w:p>
        </w:tc>
        <w:tc>
          <w:tcPr>
            <w:tcW w:w="3240" w:type="dxa"/>
            <w:vAlign w:val="center"/>
          </w:tcPr>
          <w:p w:rsidR="00F8245E" w:rsidRPr="003A78A8" w:rsidRDefault="004E4664" w:rsidP="00F8245E">
            <w:pPr>
              <w:rPr>
                <w:rFonts w:ascii="Gisha" w:hAnsi="Gisha" w:cs="Gisha"/>
                <w:sz w:val="22"/>
                <w:szCs w:val="22"/>
              </w:rPr>
            </w:pPr>
            <w:dir w:val="ltr">
              <w:sdt>
                <w:sdtPr>
                  <w:rPr>
                    <w:rFonts w:ascii="Gisha" w:hAnsi="Gisha" w:cs="Gisha"/>
                    <w:sz w:val="22"/>
                    <w:szCs w:val="22"/>
                  </w:rPr>
                  <w:id w:val="1736351584"/>
                  <w14:checkbox>
                    <w14:checked w14:val="0"/>
                    <w14:checkedState w14:val="2612" w14:font="MS Gothic"/>
                    <w14:uncheckedState w14:val="2610" w14:font="MS Gothic"/>
                  </w14:checkbox>
                </w:sdtPr>
                <w:sdtEndPr/>
                <w:sdtContent>
                  <w:r w:rsidR="00F8245E" w:rsidRPr="003A78A8">
                    <w:rPr>
                      <w:rFonts w:ascii="MS Gothic" w:eastAsia="MS Gothic" w:hAnsi="MS Gothic" w:cs="MS Gothic" w:hint="eastAsia"/>
                      <w:sz w:val="22"/>
                      <w:szCs w:val="22"/>
                    </w:rPr>
                    <w:t>☐</w:t>
                  </w:r>
                </w:sdtContent>
              </w:sdt>
              <w:r w:rsidR="00F8245E" w:rsidRPr="003A78A8">
                <w:rPr>
                  <w:rFonts w:ascii="Gisha" w:hAnsi="Gisha" w:cs="Gisha"/>
                  <w:b/>
                  <w:bCs/>
                  <w:sz w:val="22"/>
                  <w:szCs w:val="22"/>
                </w:rPr>
                <w:t xml:space="preserve">Not </w:t>
              </w:r>
              <w:r w:rsidR="00F8245E" w:rsidRPr="003A78A8">
                <w:rPr>
                  <w:rFonts w:ascii="Gisha" w:hAnsi="Gisha" w:cs="Gisha"/>
                  <w:b/>
                  <w:sz w:val="22"/>
                  <w:szCs w:val="22"/>
                </w:rPr>
                <w:t>Recommended</w:t>
              </w:r>
              <w:r w:rsidR="00E20D1A">
                <w:t>‬</w:t>
              </w:r>
              <w:r>
                <w:t>‬</w:t>
              </w:r>
            </w:dir>
          </w:p>
        </w:tc>
      </w:tr>
      <w:tr w:rsidR="004B1E34" w:rsidRPr="003A78A8">
        <w:tc>
          <w:tcPr>
            <w:tcW w:w="9900" w:type="dxa"/>
            <w:gridSpan w:val="3"/>
          </w:tcPr>
          <w:p w:rsidR="004B1E34" w:rsidRPr="003A78A8" w:rsidRDefault="004E4664">
            <w:pPr>
              <w:rPr>
                <w:rFonts w:ascii="Gisha" w:hAnsi="Gisha" w:cs="Gisha"/>
                <w:b/>
                <w:bCs/>
                <w:sz w:val="22"/>
                <w:szCs w:val="22"/>
              </w:rPr>
            </w:pPr>
            <w:dir w:val="ltr">
              <w:r w:rsidR="004B1E34" w:rsidRPr="003A78A8">
                <w:rPr>
                  <w:rFonts w:ascii="Gisha" w:hAnsi="Gisha" w:cs="Gisha"/>
                  <w:b/>
                  <w:sz w:val="22"/>
                  <w:szCs w:val="22"/>
                </w:rPr>
                <w:t xml:space="preserve">  </w:t>
              </w:r>
              <w:r w:rsidR="004B1E34" w:rsidRPr="003A78A8">
                <w:rPr>
                  <w:rFonts w:ascii="Gisha" w:hAnsi="Gisha" w:cs="Gisha"/>
                  <w:b/>
                  <w:bCs/>
                  <w:sz w:val="22"/>
                  <w:szCs w:val="22"/>
                </w:rPr>
                <w:t>Recommended with the following modification(s) and reason(s):</w:t>
              </w:r>
              <w:r w:rsidR="00E20D1A">
                <w:t>‬</w:t>
              </w:r>
              <w:r>
                <w:t>‬</w:t>
              </w:r>
            </w:dir>
          </w:p>
          <w:sdt>
            <w:sdtPr>
              <w:rPr>
                <w:rFonts w:ascii="Gisha" w:hAnsi="Gisha" w:cs="Gisha"/>
                <w:bCs/>
                <w:sz w:val="22"/>
                <w:szCs w:val="22"/>
              </w:rPr>
              <w:id w:val="-536747397"/>
            </w:sdtPr>
            <w:sdtEndPr/>
            <w:sdtContent>
              <w:p w:rsidR="00F8245E" w:rsidRPr="003A78A8" w:rsidRDefault="00F8245E" w:rsidP="00F8245E">
                <w:pPr>
                  <w:rPr>
                    <w:rFonts w:ascii="Gisha" w:hAnsi="Gisha" w:cs="Gisha"/>
                    <w:bCs/>
                    <w:sz w:val="22"/>
                    <w:szCs w:val="22"/>
                  </w:rPr>
                </w:pPr>
                <w:r w:rsidRPr="003A78A8">
                  <w:rPr>
                    <w:rFonts w:ascii="Gisha" w:hAnsi="Gisha" w:cs="Gisha"/>
                    <w:bCs/>
                    <w:sz w:val="22"/>
                    <w:szCs w:val="22"/>
                  </w:rPr>
                  <w:t>Click here to enter recommended modification(s) and reason(s)</w:t>
                </w:r>
              </w:p>
              <w:p w:rsidR="004B1E34" w:rsidRPr="003A78A8" w:rsidRDefault="004E4664" w:rsidP="00F8245E">
                <w:pPr>
                  <w:rPr>
                    <w:rFonts w:ascii="Gisha" w:hAnsi="Gisha" w:cs="Gisha"/>
                    <w:bCs/>
                    <w:sz w:val="22"/>
                    <w:szCs w:val="22"/>
                  </w:rPr>
                </w:pPr>
              </w:p>
            </w:sdtContent>
          </w:sdt>
        </w:tc>
      </w:tr>
    </w:tbl>
    <w:p w:rsidR="004B1E34" w:rsidRPr="003A78A8" w:rsidRDefault="004B1E34">
      <w:pPr>
        <w:rPr>
          <w:rFonts w:ascii="Gisha" w:hAnsi="Gisha" w:cs="Gisha"/>
          <w:sz w:val="22"/>
          <w:szCs w:val="22"/>
        </w:rPr>
      </w:pPr>
    </w:p>
    <w:p w:rsidR="004B1E34" w:rsidRPr="003A78A8" w:rsidRDefault="004B1E34">
      <w:pPr>
        <w:rPr>
          <w:rFonts w:ascii="Gisha" w:hAnsi="Gisha" w:cs="Gisha"/>
          <w:b/>
          <w:bCs/>
          <w:sz w:val="22"/>
          <w:szCs w:val="22"/>
        </w:rPr>
      </w:pPr>
      <w:r w:rsidRPr="003A78A8">
        <w:rPr>
          <w:rFonts w:ascii="Gisha" w:hAnsi="Gisha" w:cs="Gisha"/>
          <w:b/>
          <w:bCs/>
          <w:sz w:val="22"/>
          <w:szCs w:val="22"/>
        </w:rPr>
        <w:t>3.01     Pediatric Emergency Medicine Core Privileges</w:t>
      </w:r>
    </w:p>
    <w:p w:rsidR="004B1E34" w:rsidRPr="003A78A8" w:rsidRDefault="004B1E34">
      <w:pPr>
        <w:rPr>
          <w:rFonts w:ascii="Gisha" w:hAnsi="Gisha" w:cs="Gisha"/>
          <w:sz w:val="22"/>
          <w:szCs w:val="22"/>
        </w:rPr>
      </w:pPr>
    </w:p>
    <w:p w:rsidR="004B1E34" w:rsidRPr="003A78A8" w:rsidRDefault="004B1E34" w:rsidP="00F8245E">
      <w:pPr>
        <w:ind w:left="720"/>
        <w:rPr>
          <w:rFonts w:ascii="Gisha" w:hAnsi="Gisha" w:cs="Gisha"/>
          <w:sz w:val="22"/>
          <w:szCs w:val="22"/>
        </w:rPr>
      </w:pPr>
      <w:r w:rsidRPr="003A78A8">
        <w:rPr>
          <w:rFonts w:ascii="Gisha" w:hAnsi="Gisha" w:cs="Gisha"/>
          <w:b/>
          <w:bCs/>
          <w:sz w:val="22"/>
          <w:szCs w:val="22"/>
        </w:rPr>
        <w:t>Qualifications</w:t>
      </w:r>
      <w:r w:rsidRPr="003A78A8">
        <w:rPr>
          <w:rFonts w:ascii="Gisha" w:hAnsi="Gisha" w:cs="Gisha"/>
          <w:sz w:val="22"/>
          <w:szCs w:val="22"/>
        </w:rPr>
        <w:t xml:space="preserve"> – to be eligible to apply for core privileges i</w:t>
      </w:r>
      <w:r w:rsidR="00F8245E" w:rsidRPr="003A78A8">
        <w:rPr>
          <w:rFonts w:ascii="Gisha" w:hAnsi="Gisha" w:cs="Gisha"/>
          <w:sz w:val="22"/>
          <w:szCs w:val="22"/>
        </w:rPr>
        <w:t xml:space="preserve">n pediatric emergency medicine, </w:t>
      </w:r>
      <w:r w:rsidRPr="003A78A8">
        <w:rPr>
          <w:rFonts w:ascii="Gisha" w:hAnsi="Gisha" w:cs="Gisha"/>
          <w:sz w:val="22"/>
          <w:szCs w:val="22"/>
        </w:rPr>
        <w:t>the Applicant must meet the following qualifications:</w:t>
      </w:r>
    </w:p>
    <w:p w:rsidR="004B1E34" w:rsidRPr="003A78A8" w:rsidRDefault="004B1E34">
      <w:pPr>
        <w:pStyle w:val="bullet"/>
        <w:ind w:left="0" w:firstLine="0"/>
        <w:rPr>
          <w:rFonts w:ascii="Gisha" w:hAnsi="Gisha" w:cs="Gisha"/>
          <w:b/>
          <w:bCs/>
          <w:spacing w:val="-5"/>
          <w:szCs w:val="22"/>
        </w:rPr>
      </w:pPr>
    </w:p>
    <w:p w:rsidR="004B1E34" w:rsidRPr="003A78A8" w:rsidRDefault="004B1E34">
      <w:pPr>
        <w:pStyle w:val="H2"/>
        <w:jc w:val="center"/>
        <w:rPr>
          <w:rFonts w:ascii="Gisha" w:hAnsi="Gisha" w:cs="Gisha"/>
          <w:sz w:val="22"/>
          <w:szCs w:val="22"/>
        </w:rPr>
      </w:pPr>
      <w:r w:rsidRPr="003A78A8">
        <w:rPr>
          <w:rFonts w:ascii="Gisha" w:hAnsi="Gisha" w:cs="Gisha"/>
          <w:sz w:val="22"/>
          <w:szCs w:val="22"/>
        </w:rPr>
        <w:t>-1-</w:t>
      </w:r>
    </w:p>
    <w:p w:rsidR="004B1E34" w:rsidRPr="003A78A8" w:rsidRDefault="004B1E34">
      <w:pPr>
        <w:rPr>
          <w:rFonts w:ascii="Gisha" w:hAnsi="Gisha" w:cs="Gisha"/>
          <w:sz w:val="22"/>
          <w:szCs w:val="22"/>
        </w:rPr>
      </w:pPr>
    </w:p>
    <w:p w:rsidR="004B1E34" w:rsidRPr="003A78A8" w:rsidRDefault="004B1E34" w:rsidP="00F8245E">
      <w:pPr>
        <w:pStyle w:val="bullet"/>
        <w:numPr>
          <w:ilvl w:val="0"/>
          <w:numId w:val="3"/>
        </w:numPr>
        <w:rPr>
          <w:rFonts w:ascii="Gisha" w:hAnsi="Gisha" w:cs="Gisha"/>
          <w:b/>
          <w:bCs/>
          <w:szCs w:val="22"/>
        </w:rPr>
      </w:pPr>
      <w:r w:rsidRPr="003A78A8">
        <w:rPr>
          <w:rFonts w:ascii="Gisha" w:hAnsi="Gisha" w:cs="Gisha"/>
          <w:szCs w:val="22"/>
        </w:rPr>
        <w:lastRenderedPageBreak/>
        <w:t>Current certification or active participation in the examination process leading to certification in emergency medicine by the American Board of Emergency Medicine or the American Osteopathic      Board of Emergency Medicine and completion of an ACGME- or AOA-accredited post-graduate</w:t>
      </w:r>
      <w:r w:rsidR="00F8245E" w:rsidRPr="003A78A8">
        <w:rPr>
          <w:rFonts w:ascii="Gisha" w:hAnsi="Gisha" w:cs="Gisha"/>
          <w:szCs w:val="22"/>
        </w:rPr>
        <w:t xml:space="preserve"> </w:t>
      </w:r>
      <w:r w:rsidRPr="003A78A8">
        <w:rPr>
          <w:rFonts w:ascii="Gisha" w:hAnsi="Gisha" w:cs="Gisha"/>
          <w:szCs w:val="22"/>
        </w:rPr>
        <w:t xml:space="preserve">      training program in pediatric emergency medicine; </w:t>
      </w:r>
      <w:r w:rsidRPr="003A78A8">
        <w:rPr>
          <w:rFonts w:ascii="Gisha" w:hAnsi="Gisha" w:cs="Gisha"/>
          <w:b/>
          <w:bCs/>
          <w:szCs w:val="22"/>
        </w:rPr>
        <w:t>or</w:t>
      </w:r>
    </w:p>
    <w:p w:rsidR="004B1E34" w:rsidRPr="003A78A8" w:rsidRDefault="004B1E34" w:rsidP="00F8245E">
      <w:pPr>
        <w:pStyle w:val="bullet"/>
        <w:numPr>
          <w:ilvl w:val="0"/>
          <w:numId w:val="1"/>
        </w:numPr>
        <w:rPr>
          <w:rFonts w:ascii="Gisha" w:hAnsi="Gisha" w:cs="Gisha"/>
          <w:b/>
          <w:szCs w:val="22"/>
        </w:rPr>
      </w:pPr>
      <w:r w:rsidRPr="003A78A8">
        <w:rPr>
          <w:rFonts w:ascii="Gisha" w:hAnsi="Gisha" w:cs="Gisha"/>
          <w:szCs w:val="22"/>
        </w:rPr>
        <w:t xml:space="preserve">Successful completion of an ACGME- or AOA-accredited post-graduate training program in pediatrics, family practice, general surgery, or general internal medicine, which included training in pediatric emergency medicine, plus ACLS, APLS or PALS certification; </w:t>
      </w:r>
      <w:r w:rsidRPr="003A78A8">
        <w:rPr>
          <w:rFonts w:ascii="Gisha" w:hAnsi="Gisha" w:cs="Gisha"/>
          <w:b/>
          <w:bCs/>
          <w:szCs w:val="22"/>
        </w:rPr>
        <w:t>a</w:t>
      </w:r>
      <w:r w:rsidRPr="003A78A8">
        <w:rPr>
          <w:rFonts w:ascii="Gisha" w:hAnsi="Gisha" w:cs="Gisha"/>
          <w:b/>
          <w:szCs w:val="22"/>
        </w:rPr>
        <w:t>nd</w:t>
      </w:r>
    </w:p>
    <w:p w:rsidR="004B1E34" w:rsidRPr="003A78A8" w:rsidRDefault="004B1E34" w:rsidP="00F8245E">
      <w:pPr>
        <w:pStyle w:val="bullet"/>
        <w:numPr>
          <w:ilvl w:val="0"/>
          <w:numId w:val="1"/>
        </w:numPr>
        <w:rPr>
          <w:rFonts w:ascii="Gisha" w:hAnsi="Gisha" w:cs="Gisha"/>
          <w:szCs w:val="22"/>
        </w:rPr>
      </w:pPr>
      <w:r w:rsidRPr="003A78A8">
        <w:rPr>
          <w:rFonts w:ascii="Gisha" w:hAnsi="Gisha" w:cs="Gisha"/>
          <w:szCs w:val="22"/>
        </w:rPr>
        <w:t>Documentation of the provision of pediatric emergency medicine services to at least 100 patients in</w:t>
      </w:r>
      <w:r w:rsidR="00F8245E" w:rsidRPr="003A78A8">
        <w:rPr>
          <w:rFonts w:ascii="Gisha" w:hAnsi="Gisha" w:cs="Gisha"/>
          <w:szCs w:val="22"/>
        </w:rPr>
        <w:t xml:space="preserve"> </w:t>
      </w:r>
      <w:r w:rsidRPr="003A78A8">
        <w:rPr>
          <w:rFonts w:ascii="Gisha" w:hAnsi="Gisha" w:cs="Gisha"/>
          <w:szCs w:val="22"/>
        </w:rPr>
        <w:t>the past 12 months.</w:t>
      </w:r>
    </w:p>
    <w:p w:rsidR="004B1E34" w:rsidRPr="003A78A8" w:rsidRDefault="004B1E34">
      <w:pPr>
        <w:pStyle w:val="bullet"/>
        <w:ind w:left="1001" w:firstLine="0"/>
        <w:rPr>
          <w:rFonts w:ascii="Gisha" w:hAnsi="Gisha" w:cs="Gisha"/>
          <w:szCs w:val="22"/>
        </w:rPr>
      </w:pPr>
    </w:p>
    <w:p w:rsidR="003A78A8" w:rsidRDefault="004B1E34" w:rsidP="003A78A8">
      <w:pPr>
        <w:pStyle w:val="bullet"/>
        <w:ind w:hanging="72"/>
        <w:rPr>
          <w:rFonts w:ascii="Gisha" w:hAnsi="Gisha" w:cs="Gisha"/>
          <w:b/>
          <w:bCs/>
          <w:szCs w:val="22"/>
        </w:rPr>
      </w:pPr>
      <w:r w:rsidRPr="003A78A8">
        <w:rPr>
          <w:rFonts w:ascii="Gisha" w:hAnsi="Gisha" w:cs="Gisha"/>
          <w:b/>
          <w:bCs/>
          <w:szCs w:val="22"/>
        </w:rPr>
        <w:t>Privileges Included in the Core</w:t>
      </w:r>
    </w:p>
    <w:p w:rsidR="003A78A8" w:rsidRDefault="003A78A8" w:rsidP="003A78A8">
      <w:pPr>
        <w:pStyle w:val="bullet"/>
        <w:ind w:hanging="72"/>
        <w:rPr>
          <w:rFonts w:ascii="Gisha" w:hAnsi="Gisha" w:cs="Gisha"/>
          <w:b/>
          <w:bCs/>
          <w:szCs w:val="22"/>
        </w:rPr>
      </w:pPr>
    </w:p>
    <w:p w:rsidR="00F8245E" w:rsidRPr="003A78A8" w:rsidRDefault="00F8245E" w:rsidP="003A78A8">
      <w:pPr>
        <w:pStyle w:val="bullet"/>
        <w:ind w:left="720" w:firstLine="0"/>
        <w:rPr>
          <w:rFonts w:ascii="Gisha" w:hAnsi="Gisha" w:cs="Gisha"/>
          <w:b/>
          <w:bCs/>
          <w:szCs w:val="22"/>
        </w:rPr>
      </w:pPr>
      <w:r w:rsidRPr="003A78A8">
        <w:rPr>
          <w:rFonts w:ascii="Gisha" w:hAnsi="Gisha" w:cs="Gisha"/>
          <w:szCs w:val="22"/>
        </w:rPr>
        <w:t>Assess, evaluate, diagnose and initially treat pediatric patients who present in the ED with any symptom, illness, injury or condition and provide services necessary to ameliorate minor illnesses or injuries; stabilize patients with major illnesses or injuries and to assess all patients to determine if additional care is necessary. (Privileges include administration of conscious sedation.) Privileges do not include long-term care of patients on an in-patient basis. No privileges to admit or perform scheduled elective procedures with the exception of procedures performed during routine emergency room follow-up visits.  The attached procedure list reflects the scope of practice included in this core.</w:t>
      </w:r>
    </w:p>
    <w:p w:rsidR="00284226" w:rsidRPr="003A78A8" w:rsidRDefault="00284226" w:rsidP="00F8245E">
      <w:pPr>
        <w:pStyle w:val="Formbody"/>
        <w:ind w:left="1349" w:hanging="1349"/>
        <w:rPr>
          <w:rFonts w:ascii="Gisha" w:hAnsi="Gisha" w:cs="Gisha"/>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3420"/>
        <w:gridCol w:w="3240"/>
      </w:tblGrid>
      <w:tr w:rsidR="00F8245E" w:rsidRPr="003A78A8" w:rsidTr="00F8245E">
        <w:trPr>
          <w:trHeight w:val="170"/>
        </w:trPr>
        <w:tc>
          <w:tcPr>
            <w:tcW w:w="3240" w:type="dxa"/>
            <w:vAlign w:val="center"/>
          </w:tcPr>
          <w:p w:rsidR="00F8245E" w:rsidRPr="003A78A8" w:rsidRDefault="004E4664" w:rsidP="00F8245E">
            <w:pPr>
              <w:rPr>
                <w:rFonts w:ascii="Gisha" w:hAnsi="Gisha" w:cs="Gisha"/>
                <w:sz w:val="22"/>
                <w:szCs w:val="22"/>
              </w:rPr>
            </w:pPr>
            <w:dir w:val="ltr">
              <w:sdt>
                <w:sdtPr>
                  <w:rPr>
                    <w:rFonts w:ascii="Gisha" w:hAnsi="Gisha" w:cs="Gisha"/>
                    <w:sz w:val="22"/>
                    <w:szCs w:val="22"/>
                  </w:rPr>
                  <w:id w:val="-563185178"/>
                  <w14:checkbox>
                    <w14:checked w14:val="0"/>
                    <w14:checkedState w14:val="2612" w14:font="MS Gothic"/>
                    <w14:uncheckedState w14:val="2610" w14:font="MS Gothic"/>
                  </w14:checkbox>
                </w:sdtPr>
                <w:sdtEndPr/>
                <w:sdtContent>
                  <w:r w:rsidR="00F8245E" w:rsidRPr="003A78A8">
                    <w:rPr>
                      <w:rFonts w:ascii="MS Gothic" w:eastAsia="MS Gothic" w:hAnsi="MS Gothic" w:cs="MS Gothic" w:hint="eastAsia"/>
                      <w:sz w:val="22"/>
                      <w:szCs w:val="22"/>
                    </w:rPr>
                    <w:t>☐</w:t>
                  </w:r>
                </w:sdtContent>
              </w:sdt>
              <w:r w:rsidR="00F8245E" w:rsidRPr="003A78A8">
                <w:rPr>
                  <w:rFonts w:ascii="Gisha" w:hAnsi="Gisha" w:cs="Gisha"/>
                  <w:b/>
                  <w:sz w:val="22"/>
                  <w:szCs w:val="22"/>
                </w:rPr>
                <w:t>Requested</w:t>
              </w:r>
              <w:r w:rsidR="00E20D1A">
                <w:t>‬</w:t>
              </w:r>
              <w:r>
                <w:t>‬</w:t>
              </w:r>
            </w:dir>
          </w:p>
        </w:tc>
        <w:tc>
          <w:tcPr>
            <w:tcW w:w="3420" w:type="dxa"/>
            <w:vAlign w:val="center"/>
          </w:tcPr>
          <w:p w:rsidR="00F8245E" w:rsidRPr="003A78A8" w:rsidRDefault="004E4664" w:rsidP="00F8245E">
            <w:pPr>
              <w:rPr>
                <w:rFonts w:ascii="Gisha" w:hAnsi="Gisha" w:cs="Gisha"/>
                <w:sz w:val="22"/>
                <w:szCs w:val="22"/>
              </w:rPr>
            </w:pPr>
            <w:dir w:val="ltr">
              <w:sdt>
                <w:sdtPr>
                  <w:rPr>
                    <w:rFonts w:ascii="Gisha" w:hAnsi="Gisha" w:cs="Gisha"/>
                    <w:sz w:val="22"/>
                    <w:szCs w:val="22"/>
                  </w:rPr>
                  <w:id w:val="-1208717403"/>
                  <w14:checkbox>
                    <w14:checked w14:val="0"/>
                    <w14:checkedState w14:val="2612" w14:font="MS Gothic"/>
                    <w14:uncheckedState w14:val="2610" w14:font="MS Gothic"/>
                  </w14:checkbox>
                </w:sdtPr>
                <w:sdtEndPr/>
                <w:sdtContent>
                  <w:r w:rsidR="00F8245E" w:rsidRPr="003A78A8">
                    <w:rPr>
                      <w:rFonts w:ascii="MS Gothic" w:eastAsia="MS Gothic" w:hAnsi="MS Gothic" w:cs="MS Gothic" w:hint="eastAsia"/>
                      <w:sz w:val="22"/>
                      <w:szCs w:val="22"/>
                    </w:rPr>
                    <w:t>☐</w:t>
                  </w:r>
                </w:sdtContent>
              </w:sdt>
              <w:r w:rsidR="00F8245E" w:rsidRPr="003A78A8">
                <w:rPr>
                  <w:rFonts w:ascii="Gisha" w:hAnsi="Gisha" w:cs="Gisha"/>
                  <w:b/>
                  <w:sz w:val="22"/>
                  <w:szCs w:val="22"/>
                </w:rPr>
                <w:t>Recommended</w:t>
              </w:r>
              <w:r w:rsidR="00E20D1A">
                <w:t>‬</w:t>
              </w:r>
              <w:r>
                <w:t>‬</w:t>
              </w:r>
            </w:dir>
          </w:p>
        </w:tc>
        <w:tc>
          <w:tcPr>
            <w:tcW w:w="3240" w:type="dxa"/>
            <w:vAlign w:val="center"/>
          </w:tcPr>
          <w:p w:rsidR="00F8245E" w:rsidRPr="003A78A8" w:rsidRDefault="004E4664" w:rsidP="00F8245E">
            <w:pPr>
              <w:rPr>
                <w:rFonts w:ascii="Gisha" w:hAnsi="Gisha" w:cs="Gisha"/>
                <w:sz w:val="22"/>
                <w:szCs w:val="22"/>
              </w:rPr>
            </w:pPr>
            <w:dir w:val="ltr">
              <w:sdt>
                <w:sdtPr>
                  <w:rPr>
                    <w:rFonts w:ascii="Gisha" w:hAnsi="Gisha" w:cs="Gisha"/>
                    <w:sz w:val="22"/>
                    <w:szCs w:val="22"/>
                  </w:rPr>
                  <w:id w:val="1468476933"/>
                  <w14:checkbox>
                    <w14:checked w14:val="0"/>
                    <w14:checkedState w14:val="2612" w14:font="MS Gothic"/>
                    <w14:uncheckedState w14:val="2610" w14:font="MS Gothic"/>
                  </w14:checkbox>
                </w:sdtPr>
                <w:sdtEndPr/>
                <w:sdtContent>
                  <w:r w:rsidR="00F8245E" w:rsidRPr="003A78A8">
                    <w:rPr>
                      <w:rFonts w:ascii="MS Gothic" w:eastAsia="MS Gothic" w:hAnsi="MS Gothic" w:cs="MS Gothic" w:hint="eastAsia"/>
                      <w:sz w:val="22"/>
                      <w:szCs w:val="22"/>
                    </w:rPr>
                    <w:t>☐</w:t>
                  </w:r>
                </w:sdtContent>
              </w:sdt>
              <w:r w:rsidR="00F8245E" w:rsidRPr="003A78A8">
                <w:rPr>
                  <w:rFonts w:ascii="Gisha" w:hAnsi="Gisha" w:cs="Gisha"/>
                  <w:b/>
                  <w:bCs/>
                  <w:sz w:val="22"/>
                  <w:szCs w:val="22"/>
                </w:rPr>
                <w:t xml:space="preserve">Not </w:t>
              </w:r>
              <w:r w:rsidR="00F8245E" w:rsidRPr="003A78A8">
                <w:rPr>
                  <w:rFonts w:ascii="Gisha" w:hAnsi="Gisha" w:cs="Gisha"/>
                  <w:b/>
                  <w:sz w:val="22"/>
                  <w:szCs w:val="22"/>
                </w:rPr>
                <w:t>Recommended</w:t>
              </w:r>
              <w:r w:rsidR="00E20D1A">
                <w:t>‬</w:t>
              </w:r>
              <w:r>
                <w:t>‬</w:t>
              </w:r>
            </w:dir>
          </w:p>
        </w:tc>
      </w:tr>
      <w:tr w:rsidR="00F8245E" w:rsidRPr="003A78A8" w:rsidTr="00F8245E">
        <w:tc>
          <w:tcPr>
            <w:tcW w:w="9900" w:type="dxa"/>
            <w:gridSpan w:val="3"/>
          </w:tcPr>
          <w:p w:rsidR="00F8245E" w:rsidRPr="003A78A8" w:rsidRDefault="004E4664" w:rsidP="00F8245E">
            <w:pPr>
              <w:rPr>
                <w:rFonts w:ascii="Gisha" w:hAnsi="Gisha" w:cs="Gisha"/>
                <w:b/>
                <w:bCs/>
                <w:sz w:val="22"/>
                <w:szCs w:val="22"/>
              </w:rPr>
            </w:pPr>
            <w:dir w:val="ltr">
              <w:r w:rsidR="00F8245E" w:rsidRPr="003A78A8">
                <w:rPr>
                  <w:rFonts w:ascii="Gisha" w:hAnsi="Gisha" w:cs="Gisha"/>
                  <w:b/>
                  <w:sz w:val="22"/>
                  <w:szCs w:val="22"/>
                </w:rPr>
                <w:t xml:space="preserve">  </w:t>
              </w:r>
              <w:r w:rsidR="00F8245E" w:rsidRPr="003A78A8">
                <w:rPr>
                  <w:rFonts w:ascii="Gisha" w:hAnsi="Gisha" w:cs="Gisha"/>
                  <w:b/>
                  <w:bCs/>
                  <w:sz w:val="22"/>
                  <w:szCs w:val="22"/>
                </w:rPr>
                <w:t>Recommended with the following modification(s) and reason(s):</w:t>
              </w:r>
              <w:r w:rsidR="00E20D1A">
                <w:t>‬</w:t>
              </w:r>
              <w:r>
                <w:t>‬</w:t>
              </w:r>
            </w:dir>
          </w:p>
          <w:sdt>
            <w:sdtPr>
              <w:rPr>
                <w:rFonts w:ascii="Gisha" w:hAnsi="Gisha" w:cs="Gisha"/>
                <w:bCs/>
                <w:sz w:val="22"/>
                <w:szCs w:val="22"/>
              </w:rPr>
              <w:id w:val="-1036034078"/>
            </w:sdtPr>
            <w:sdtEndPr/>
            <w:sdtContent>
              <w:p w:rsidR="00F8245E" w:rsidRPr="003A78A8" w:rsidRDefault="00F8245E" w:rsidP="00F8245E">
                <w:pPr>
                  <w:rPr>
                    <w:rFonts w:ascii="Gisha" w:hAnsi="Gisha" w:cs="Gisha"/>
                    <w:bCs/>
                    <w:sz w:val="22"/>
                    <w:szCs w:val="22"/>
                  </w:rPr>
                </w:pPr>
                <w:r w:rsidRPr="003A78A8">
                  <w:rPr>
                    <w:rFonts w:ascii="Gisha" w:hAnsi="Gisha" w:cs="Gisha"/>
                    <w:bCs/>
                    <w:sz w:val="22"/>
                    <w:szCs w:val="22"/>
                  </w:rPr>
                  <w:t>Click here to enter recommended modification(s) and reason(s)</w:t>
                </w:r>
              </w:p>
              <w:p w:rsidR="00F8245E" w:rsidRPr="003A78A8" w:rsidRDefault="004E4664" w:rsidP="00F8245E">
                <w:pPr>
                  <w:rPr>
                    <w:rFonts w:ascii="Gisha" w:hAnsi="Gisha" w:cs="Gisha"/>
                    <w:bCs/>
                    <w:sz w:val="22"/>
                    <w:szCs w:val="22"/>
                  </w:rPr>
                </w:pPr>
              </w:p>
            </w:sdtContent>
          </w:sdt>
        </w:tc>
      </w:tr>
    </w:tbl>
    <w:p w:rsidR="004B1E34" w:rsidRPr="003A78A8" w:rsidRDefault="004B1E34">
      <w:pPr>
        <w:pStyle w:val="Formbody"/>
        <w:ind w:left="1349" w:hanging="1349"/>
        <w:rPr>
          <w:rFonts w:ascii="Gisha" w:hAnsi="Gisha" w:cs="Gisha"/>
          <w:szCs w:val="22"/>
        </w:rPr>
      </w:pPr>
    </w:p>
    <w:p w:rsidR="004B1E34" w:rsidRPr="003A78A8" w:rsidRDefault="004B1E34">
      <w:pPr>
        <w:pStyle w:val="Formbody"/>
        <w:numPr>
          <w:ilvl w:val="1"/>
          <w:numId w:val="2"/>
        </w:numPr>
        <w:rPr>
          <w:rFonts w:ascii="Gisha" w:hAnsi="Gisha" w:cs="Gisha"/>
          <w:b/>
          <w:szCs w:val="22"/>
        </w:rPr>
      </w:pPr>
      <w:r w:rsidRPr="003A78A8">
        <w:rPr>
          <w:rFonts w:ascii="Gisha" w:hAnsi="Gisha" w:cs="Gisha"/>
          <w:b/>
          <w:szCs w:val="22"/>
        </w:rPr>
        <w:t>Medical Toxicology Core Privileges</w:t>
      </w:r>
    </w:p>
    <w:p w:rsidR="004B1E34" w:rsidRPr="003A78A8" w:rsidRDefault="004B1E34">
      <w:pPr>
        <w:pStyle w:val="Formbody"/>
        <w:rPr>
          <w:rFonts w:ascii="Gisha" w:hAnsi="Gisha" w:cs="Gisha"/>
          <w:b/>
          <w:szCs w:val="22"/>
        </w:rPr>
      </w:pPr>
    </w:p>
    <w:p w:rsidR="004B1E34" w:rsidRPr="003A78A8" w:rsidRDefault="004B1E34" w:rsidP="00F8245E">
      <w:pPr>
        <w:pStyle w:val="Formbody"/>
        <w:ind w:left="720"/>
        <w:rPr>
          <w:rFonts w:ascii="Gisha" w:hAnsi="Gisha" w:cs="Gisha"/>
          <w:b/>
          <w:szCs w:val="22"/>
        </w:rPr>
      </w:pPr>
      <w:r w:rsidRPr="003A78A8">
        <w:rPr>
          <w:rFonts w:ascii="Gisha" w:hAnsi="Gisha" w:cs="Gisha"/>
          <w:b/>
          <w:szCs w:val="22"/>
        </w:rPr>
        <w:t xml:space="preserve">Qualifications </w:t>
      </w:r>
      <w:r w:rsidRPr="003A78A8">
        <w:rPr>
          <w:rFonts w:ascii="Gisha" w:hAnsi="Gisha" w:cs="Gisha"/>
          <w:bCs/>
          <w:szCs w:val="22"/>
        </w:rPr>
        <w:t xml:space="preserve">– to be eligible to apply for core privileges in medical toxicology, the applicant </w:t>
      </w:r>
      <w:r w:rsidR="00F8245E" w:rsidRPr="003A78A8">
        <w:rPr>
          <w:rFonts w:ascii="Gisha" w:hAnsi="Gisha" w:cs="Gisha"/>
          <w:bCs/>
          <w:szCs w:val="22"/>
        </w:rPr>
        <w:t>m</w:t>
      </w:r>
      <w:r w:rsidRPr="003A78A8">
        <w:rPr>
          <w:rFonts w:ascii="Gisha" w:hAnsi="Gisha" w:cs="Gisha"/>
          <w:bCs/>
          <w:szCs w:val="22"/>
        </w:rPr>
        <w:t>ust</w:t>
      </w:r>
      <w:r w:rsidR="00F8245E" w:rsidRPr="003A78A8">
        <w:rPr>
          <w:rFonts w:ascii="Gisha" w:hAnsi="Gisha" w:cs="Gisha"/>
          <w:bCs/>
          <w:szCs w:val="22"/>
        </w:rPr>
        <w:t xml:space="preserve"> </w:t>
      </w:r>
      <w:r w:rsidRPr="003A78A8">
        <w:rPr>
          <w:rFonts w:ascii="Gisha" w:hAnsi="Gisha" w:cs="Gisha"/>
          <w:bCs/>
          <w:szCs w:val="22"/>
        </w:rPr>
        <w:t>meet the following qualifications:</w:t>
      </w:r>
    </w:p>
    <w:p w:rsidR="004B1E34" w:rsidRPr="003A78A8" w:rsidRDefault="004B1E34">
      <w:pPr>
        <w:pStyle w:val="Formbody"/>
        <w:rPr>
          <w:rFonts w:ascii="Gisha" w:hAnsi="Gisha" w:cs="Gisha"/>
          <w:b/>
          <w:szCs w:val="22"/>
        </w:rPr>
      </w:pPr>
    </w:p>
    <w:p w:rsidR="004B1E34" w:rsidRPr="003A78A8" w:rsidRDefault="004B1E34" w:rsidP="00F8245E">
      <w:pPr>
        <w:pStyle w:val="Formbody"/>
        <w:numPr>
          <w:ilvl w:val="0"/>
          <w:numId w:val="3"/>
        </w:numPr>
        <w:rPr>
          <w:rFonts w:ascii="Gisha" w:hAnsi="Gisha" w:cs="Gisha"/>
          <w:bCs/>
          <w:szCs w:val="22"/>
        </w:rPr>
      </w:pPr>
      <w:r w:rsidRPr="003A78A8">
        <w:rPr>
          <w:rFonts w:ascii="Gisha" w:hAnsi="Gisha" w:cs="Gisha"/>
          <w:bCs/>
          <w:szCs w:val="22"/>
        </w:rPr>
        <w:t xml:space="preserve">Successful completion of an ACGME- or AOA-accredited residency training program in </w:t>
      </w:r>
      <w:r w:rsidR="00F8245E" w:rsidRPr="003A78A8">
        <w:rPr>
          <w:rFonts w:ascii="Gisha" w:hAnsi="Gisha" w:cs="Gisha"/>
          <w:bCs/>
          <w:szCs w:val="22"/>
        </w:rPr>
        <w:t>E</w:t>
      </w:r>
      <w:r w:rsidRPr="003A78A8">
        <w:rPr>
          <w:rFonts w:ascii="Gisha" w:hAnsi="Gisha" w:cs="Gisha"/>
          <w:bCs/>
          <w:szCs w:val="22"/>
        </w:rPr>
        <w:t>mergency</w:t>
      </w:r>
      <w:r w:rsidR="00F8245E" w:rsidRPr="003A78A8">
        <w:rPr>
          <w:rFonts w:ascii="Gisha" w:hAnsi="Gisha" w:cs="Gisha"/>
          <w:bCs/>
          <w:szCs w:val="22"/>
        </w:rPr>
        <w:t xml:space="preserve"> </w:t>
      </w:r>
      <w:r w:rsidRPr="003A78A8">
        <w:rPr>
          <w:rFonts w:ascii="Gisha" w:hAnsi="Gisha" w:cs="Gisha"/>
          <w:bCs/>
          <w:szCs w:val="22"/>
        </w:rPr>
        <w:t>Medicine, followed by a residency or fellowship in medical toxicology or subspecialty certification n medical toxicology by the American Board of Emergency Medicine.</w:t>
      </w:r>
    </w:p>
    <w:p w:rsidR="004B1E34" w:rsidRPr="003A78A8" w:rsidRDefault="004B1E34">
      <w:pPr>
        <w:pStyle w:val="Formbody"/>
        <w:rPr>
          <w:rFonts w:ascii="Gisha" w:hAnsi="Gisha" w:cs="Gisha"/>
          <w:bCs/>
          <w:szCs w:val="22"/>
        </w:rPr>
      </w:pPr>
    </w:p>
    <w:p w:rsidR="00F8245E" w:rsidRPr="003A78A8" w:rsidRDefault="004B1E34">
      <w:pPr>
        <w:pStyle w:val="Formbody"/>
        <w:rPr>
          <w:rFonts w:ascii="Gisha" w:hAnsi="Gisha" w:cs="Gisha"/>
          <w:bCs/>
          <w:szCs w:val="22"/>
        </w:rPr>
      </w:pPr>
      <w:r w:rsidRPr="003A78A8">
        <w:rPr>
          <w:rFonts w:ascii="Gisha" w:hAnsi="Gisha" w:cs="Gisha"/>
          <w:bCs/>
          <w:szCs w:val="22"/>
        </w:rPr>
        <w:t xml:space="preserve">           </w:t>
      </w:r>
      <w:r w:rsidRPr="003A78A8">
        <w:rPr>
          <w:rFonts w:ascii="Gisha" w:hAnsi="Gisha" w:cs="Gisha"/>
          <w:b/>
          <w:szCs w:val="22"/>
        </w:rPr>
        <w:t>Privileges Included in the Core</w:t>
      </w:r>
    </w:p>
    <w:p w:rsidR="003A78A8" w:rsidRPr="003A78A8" w:rsidRDefault="003A78A8" w:rsidP="00F8245E">
      <w:pPr>
        <w:pStyle w:val="Formbody"/>
        <w:ind w:left="720"/>
        <w:rPr>
          <w:rFonts w:ascii="Gisha" w:hAnsi="Gisha" w:cs="Gisha"/>
          <w:szCs w:val="22"/>
        </w:rPr>
      </w:pPr>
    </w:p>
    <w:p w:rsidR="004B1E34" w:rsidRPr="003A78A8" w:rsidRDefault="00F8245E" w:rsidP="00F8245E">
      <w:pPr>
        <w:pStyle w:val="Formbody"/>
        <w:ind w:left="720"/>
        <w:rPr>
          <w:rFonts w:ascii="Gisha" w:hAnsi="Gisha" w:cs="Gisha"/>
          <w:szCs w:val="22"/>
        </w:rPr>
      </w:pPr>
      <w:r w:rsidRPr="003A78A8">
        <w:rPr>
          <w:rFonts w:ascii="Gisha" w:hAnsi="Gisha" w:cs="Gisha"/>
          <w:szCs w:val="22"/>
        </w:rPr>
        <w:t>E</w:t>
      </w:r>
      <w:r w:rsidR="004B1E34" w:rsidRPr="003A78A8">
        <w:rPr>
          <w:rFonts w:ascii="Gisha" w:hAnsi="Gisha" w:cs="Gisha"/>
          <w:szCs w:val="22"/>
        </w:rPr>
        <w:t xml:space="preserve">valuate, provide consultation and manage patients of all ages except as specifically excluded </w:t>
      </w:r>
      <w:r w:rsidRPr="003A78A8">
        <w:rPr>
          <w:rFonts w:ascii="Gisha" w:hAnsi="Gisha" w:cs="Gisha"/>
          <w:szCs w:val="22"/>
        </w:rPr>
        <w:t xml:space="preserve">  </w:t>
      </w:r>
      <w:r w:rsidR="004B1E34" w:rsidRPr="003A78A8">
        <w:rPr>
          <w:rFonts w:ascii="Gisha" w:hAnsi="Gisha" w:cs="Gisha"/>
          <w:szCs w:val="22"/>
        </w:rPr>
        <w:t xml:space="preserve">from practice with accidental or purposeful poisoning through exposure to prescription and </w:t>
      </w:r>
      <w:r w:rsidR="003A78A8" w:rsidRPr="003A78A8">
        <w:rPr>
          <w:rFonts w:ascii="Gisha" w:hAnsi="Gisha" w:cs="Gisha"/>
          <w:szCs w:val="22"/>
        </w:rPr>
        <w:t>on prescription</w:t>
      </w:r>
      <w:r w:rsidR="004B1E34" w:rsidRPr="003A78A8">
        <w:rPr>
          <w:rFonts w:ascii="Gisha" w:hAnsi="Gisha" w:cs="Gisha"/>
          <w:szCs w:val="22"/>
        </w:rPr>
        <w:t xml:space="preserve"> medications, drugs of abuse, household or industrial toxins, and environmental toxins. Areas of medical toxicology include acute pediatric and adult drug ingestion; drug abuse; addiction </w:t>
      </w:r>
      <w:r w:rsidRPr="003A78A8">
        <w:rPr>
          <w:rFonts w:ascii="Gisha" w:hAnsi="Gisha" w:cs="Gisha"/>
          <w:spacing w:val="-5"/>
          <w:szCs w:val="22"/>
        </w:rPr>
        <w:t xml:space="preserve">and </w:t>
      </w:r>
      <w:r w:rsidR="004B1E34" w:rsidRPr="003A78A8">
        <w:rPr>
          <w:rFonts w:ascii="Gisha" w:hAnsi="Gisha" w:cs="Gisha"/>
          <w:spacing w:val="-5"/>
          <w:szCs w:val="22"/>
        </w:rPr>
        <w:t>withdrawal</w:t>
      </w:r>
      <w:r w:rsidRPr="003A78A8">
        <w:rPr>
          <w:rFonts w:ascii="Gisha" w:hAnsi="Gisha" w:cs="Gisha"/>
          <w:spacing w:val="-5"/>
          <w:szCs w:val="22"/>
        </w:rPr>
        <w:t>; chemical</w:t>
      </w:r>
      <w:r w:rsidR="004B1E34" w:rsidRPr="003A78A8">
        <w:rPr>
          <w:rFonts w:ascii="Gisha" w:hAnsi="Gisha" w:cs="Gisha"/>
          <w:spacing w:val="-5"/>
          <w:szCs w:val="22"/>
        </w:rPr>
        <w:t xml:space="preserve"> poisoning exposure and toxicity; hazardous materials exposure and toxicity;</w:t>
      </w:r>
      <w:r w:rsidR="004B1E34" w:rsidRPr="003A78A8">
        <w:rPr>
          <w:rFonts w:ascii="Gisha" w:hAnsi="Gisha" w:cs="Gisha"/>
          <w:szCs w:val="22"/>
        </w:rPr>
        <w:t xml:space="preserve"> and occupational toxicology.</w:t>
      </w:r>
    </w:p>
    <w:p w:rsidR="00284226" w:rsidRPr="003A78A8" w:rsidRDefault="00284226">
      <w:pPr>
        <w:pStyle w:val="Formbody"/>
        <w:rPr>
          <w:rFonts w:ascii="Gisha" w:hAnsi="Gisha" w:cs="Gisha"/>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3420"/>
        <w:gridCol w:w="3240"/>
      </w:tblGrid>
      <w:tr w:rsidR="00F8245E" w:rsidRPr="003A78A8" w:rsidTr="00F8245E">
        <w:trPr>
          <w:trHeight w:val="170"/>
        </w:trPr>
        <w:tc>
          <w:tcPr>
            <w:tcW w:w="3240" w:type="dxa"/>
            <w:vAlign w:val="center"/>
          </w:tcPr>
          <w:p w:rsidR="00F8245E" w:rsidRPr="003A78A8" w:rsidRDefault="004E4664" w:rsidP="00F8245E">
            <w:pPr>
              <w:rPr>
                <w:rFonts w:ascii="Gisha" w:hAnsi="Gisha" w:cs="Gisha"/>
                <w:sz w:val="22"/>
                <w:szCs w:val="22"/>
              </w:rPr>
            </w:pPr>
            <w:dir w:val="ltr">
              <w:sdt>
                <w:sdtPr>
                  <w:rPr>
                    <w:rFonts w:ascii="Gisha" w:hAnsi="Gisha" w:cs="Gisha"/>
                    <w:sz w:val="22"/>
                    <w:szCs w:val="22"/>
                  </w:rPr>
                  <w:id w:val="661285005"/>
                  <w14:checkbox>
                    <w14:checked w14:val="0"/>
                    <w14:checkedState w14:val="2612" w14:font="MS Gothic"/>
                    <w14:uncheckedState w14:val="2610" w14:font="MS Gothic"/>
                  </w14:checkbox>
                </w:sdtPr>
                <w:sdtEndPr/>
                <w:sdtContent>
                  <w:r w:rsidR="00F8245E" w:rsidRPr="003A78A8">
                    <w:rPr>
                      <w:rFonts w:ascii="MS Gothic" w:eastAsia="MS Gothic" w:hAnsi="MS Gothic" w:cs="MS Gothic" w:hint="eastAsia"/>
                      <w:sz w:val="22"/>
                      <w:szCs w:val="22"/>
                    </w:rPr>
                    <w:t>☐</w:t>
                  </w:r>
                </w:sdtContent>
              </w:sdt>
              <w:r w:rsidR="00F8245E" w:rsidRPr="003A78A8">
                <w:rPr>
                  <w:rFonts w:ascii="Gisha" w:hAnsi="Gisha" w:cs="Gisha"/>
                  <w:b/>
                  <w:sz w:val="22"/>
                  <w:szCs w:val="22"/>
                </w:rPr>
                <w:t>Requested</w:t>
              </w:r>
              <w:r w:rsidR="00E20D1A">
                <w:t>‬</w:t>
              </w:r>
              <w:r>
                <w:t>‬</w:t>
              </w:r>
            </w:dir>
          </w:p>
        </w:tc>
        <w:tc>
          <w:tcPr>
            <w:tcW w:w="3420" w:type="dxa"/>
            <w:vAlign w:val="center"/>
          </w:tcPr>
          <w:p w:rsidR="00F8245E" w:rsidRPr="003A78A8" w:rsidRDefault="004E4664" w:rsidP="00F8245E">
            <w:pPr>
              <w:rPr>
                <w:rFonts w:ascii="Gisha" w:hAnsi="Gisha" w:cs="Gisha"/>
                <w:sz w:val="22"/>
                <w:szCs w:val="22"/>
              </w:rPr>
            </w:pPr>
            <w:dir w:val="ltr">
              <w:sdt>
                <w:sdtPr>
                  <w:rPr>
                    <w:rFonts w:ascii="Gisha" w:hAnsi="Gisha" w:cs="Gisha"/>
                    <w:sz w:val="22"/>
                    <w:szCs w:val="22"/>
                  </w:rPr>
                  <w:id w:val="1097760058"/>
                  <w14:checkbox>
                    <w14:checked w14:val="0"/>
                    <w14:checkedState w14:val="2612" w14:font="MS Gothic"/>
                    <w14:uncheckedState w14:val="2610" w14:font="MS Gothic"/>
                  </w14:checkbox>
                </w:sdtPr>
                <w:sdtEndPr/>
                <w:sdtContent>
                  <w:r w:rsidR="00F8245E" w:rsidRPr="003A78A8">
                    <w:rPr>
                      <w:rFonts w:ascii="MS Gothic" w:eastAsia="MS Gothic" w:hAnsi="MS Gothic" w:cs="MS Gothic" w:hint="eastAsia"/>
                      <w:sz w:val="22"/>
                      <w:szCs w:val="22"/>
                    </w:rPr>
                    <w:t>☐</w:t>
                  </w:r>
                </w:sdtContent>
              </w:sdt>
              <w:r w:rsidR="00F8245E" w:rsidRPr="003A78A8">
                <w:rPr>
                  <w:rFonts w:ascii="Gisha" w:hAnsi="Gisha" w:cs="Gisha"/>
                  <w:b/>
                  <w:sz w:val="22"/>
                  <w:szCs w:val="22"/>
                </w:rPr>
                <w:t>Recommended</w:t>
              </w:r>
              <w:r w:rsidR="00E20D1A">
                <w:t>‬</w:t>
              </w:r>
              <w:r>
                <w:t>‬</w:t>
              </w:r>
            </w:dir>
          </w:p>
        </w:tc>
        <w:tc>
          <w:tcPr>
            <w:tcW w:w="3240" w:type="dxa"/>
            <w:vAlign w:val="center"/>
          </w:tcPr>
          <w:p w:rsidR="00F8245E" w:rsidRPr="003A78A8" w:rsidRDefault="004E4664" w:rsidP="00F8245E">
            <w:pPr>
              <w:rPr>
                <w:rFonts w:ascii="Gisha" w:hAnsi="Gisha" w:cs="Gisha"/>
                <w:sz w:val="22"/>
                <w:szCs w:val="22"/>
              </w:rPr>
            </w:pPr>
            <w:dir w:val="ltr">
              <w:sdt>
                <w:sdtPr>
                  <w:rPr>
                    <w:rFonts w:ascii="Gisha" w:hAnsi="Gisha" w:cs="Gisha"/>
                    <w:sz w:val="22"/>
                    <w:szCs w:val="22"/>
                  </w:rPr>
                  <w:id w:val="1978099424"/>
                  <w14:checkbox>
                    <w14:checked w14:val="0"/>
                    <w14:checkedState w14:val="2612" w14:font="MS Gothic"/>
                    <w14:uncheckedState w14:val="2610" w14:font="MS Gothic"/>
                  </w14:checkbox>
                </w:sdtPr>
                <w:sdtEndPr/>
                <w:sdtContent>
                  <w:r w:rsidR="00F8245E" w:rsidRPr="003A78A8">
                    <w:rPr>
                      <w:rFonts w:ascii="MS Gothic" w:eastAsia="MS Gothic" w:hAnsi="MS Gothic" w:cs="MS Gothic" w:hint="eastAsia"/>
                      <w:sz w:val="22"/>
                      <w:szCs w:val="22"/>
                    </w:rPr>
                    <w:t>☐</w:t>
                  </w:r>
                </w:sdtContent>
              </w:sdt>
              <w:r w:rsidR="00F8245E" w:rsidRPr="003A78A8">
                <w:rPr>
                  <w:rFonts w:ascii="Gisha" w:hAnsi="Gisha" w:cs="Gisha"/>
                  <w:b/>
                  <w:bCs/>
                  <w:sz w:val="22"/>
                  <w:szCs w:val="22"/>
                </w:rPr>
                <w:t xml:space="preserve">Not </w:t>
              </w:r>
              <w:r w:rsidR="00F8245E" w:rsidRPr="003A78A8">
                <w:rPr>
                  <w:rFonts w:ascii="Gisha" w:hAnsi="Gisha" w:cs="Gisha"/>
                  <w:b/>
                  <w:sz w:val="22"/>
                  <w:szCs w:val="22"/>
                </w:rPr>
                <w:t>Recommended</w:t>
              </w:r>
              <w:r w:rsidR="00E20D1A">
                <w:t>‬</w:t>
              </w:r>
              <w:r>
                <w:t>‬</w:t>
              </w:r>
            </w:dir>
          </w:p>
        </w:tc>
      </w:tr>
      <w:tr w:rsidR="00F8245E" w:rsidRPr="003A78A8" w:rsidTr="00F8245E">
        <w:tc>
          <w:tcPr>
            <w:tcW w:w="9900" w:type="dxa"/>
            <w:gridSpan w:val="3"/>
          </w:tcPr>
          <w:p w:rsidR="00F8245E" w:rsidRPr="003A78A8" w:rsidRDefault="004E4664" w:rsidP="00F8245E">
            <w:pPr>
              <w:rPr>
                <w:rFonts w:ascii="Gisha" w:hAnsi="Gisha" w:cs="Gisha"/>
                <w:b/>
                <w:bCs/>
                <w:sz w:val="22"/>
                <w:szCs w:val="22"/>
              </w:rPr>
            </w:pPr>
            <w:dir w:val="ltr">
              <w:r w:rsidR="00F8245E" w:rsidRPr="003A78A8">
                <w:rPr>
                  <w:rFonts w:ascii="Gisha" w:hAnsi="Gisha" w:cs="Gisha"/>
                  <w:b/>
                  <w:sz w:val="22"/>
                  <w:szCs w:val="22"/>
                </w:rPr>
                <w:t xml:space="preserve">  </w:t>
              </w:r>
              <w:r w:rsidR="00F8245E" w:rsidRPr="003A78A8">
                <w:rPr>
                  <w:rFonts w:ascii="Gisha" w:hAnsi="Gisha" w:cs="Gisha"/>
                  <w:b/>
                  <w:bCs/>
                  <w:sz w:val="22"/>
                  <w:szCs w:val="22"/>
                </w:rPr>
                <w:t>Recommended with the following modification(s) and reason(s):</w:t>
              </w:r>
              <w:r w:rsidR="00E20D1A">
                <w:t>‬</w:t>
              </w:r>
              <w:r>
                <w:t>‬</w:t>
              </w:r>
            </w:dir>
          </w:p>
          <w:sdt>
            <w:sdtPr>
              <w:rPr>
                <w:rFonts w:ascii="Gisha" w:hAnsi="Gisha" w:cs="Gisha"/>
                <w:bCs/>
                <w:sz w:val="22"/>
                <w:szCs w:val="22"/>
              </w:rPr>
              <w:id w:val="-48238300"/>
            </w:sdtPr>
            <w:sdtEndPr/>
            <w:sdtContent>
              <w:p w:rsidR="00F8245E" w:rsidRPr="003A78A8" w:rsidRDefault="00F8245E" w:rsidP="00F8245E">
                <w:pPr>
                  <w:rPr>
                    <w:rFonts w:ascii="Gisha" w:hAnsi="Gisha" w:cs="Gisha"/>
                    <w:bCs/>
                    <w:sz w:val="22"/>
                    <w:szCs w:val="22"/>
                  </w:rPr>
                </w:pPr>
                <w:r w:rsidRPr="003A78A8">
                  <w:rPr>
                    <w:rFonts w:ascii="Gisha" w:hAnsi="Gisha" w:cs="Gisha"/>
                    <w:bCs/>
                    <w:sz w:val="22"/>
                    <w:szCs w:val="22"/>
                  </w:rPr>
                  <w:t>Click here to enter recommended modification(s) and reason(s)</w:t>
                </w:r>
              </w:p>
              <w:p w:rsidR="00F8245E" w:rsidRPr="003A78A8" w:rsidRDefault="004E4664" w:rsidP="00F8245E">
                <w:pPr>
                  <w:rPr>
                    <w:rFonts w:ascii="Gisha" w:hAnsi="Gisha" w:cs="Gisha"/>
                    <w:bCs/>
                    <w:sz w:val="22"/>
                    <w:szCs w:val="22"/>
                  </w:rPr>
                </w:pPr>
              </w:p>
            </w:sdtContent>
          </w:sdt>
        </w:tc>
      </w:tr>
    </w:tbl>
    <w:p w:rsidR="004B1E34" w:rsidRPr="003A78A8" w:rsidRDefault="004B1E34">
      <w:pPr>
        <w:pStyle w:val="Formbody"/>
        <w:jc w:val="center"/>
        <w:rPr>
          <w:rFonts w:ascii="Gisha" w:hAnsi="Gisha" w:cs="Gisha"/>
          <w:szCs w:val="22"/>
        </w:rPr>
      </w:pPr>
      <w:r w:rsidRPr="003A78A8">
        <w:rPr>
          <w:rFonts w:ascii="Gisha" w:hAnsi="Gisha" w:cs="Gisha"/>
          <w:szCs w:val="22"/>
        </w:rPr>
        <w:t>-2-</w:t>
      </w:r>
    </w:p>
    <w:p w:rsidR="003A78A8" w:rsidRDefault="004B1E34" w:rsidP="003A78A8">
      <w:pPr>
        <w:pStyle w:val="H1New"/>
        <w:ind w:firstLine="720"/>
        <w:rPr>
          <w:rFonts w:ascii="Gisha" w:hAnsi="Gisha" w:cs="Gisha"/>
          <w:b/>
          <w:sz w:val="24"/>
          <w:szCs w:val="24"/>
        </w:rPr>
      </w:pPr>
      <w:r w:rsidRPr="00AB1960">
        <w:rPr>
          <w:rFonts w:ascii="Gisha" w:hAnsi="Gisha" w:cs="Gisha"/>
          <w:b/>
          <w:sz w:val="24"/>
          <w:szCs w:val="24"/>
        </w:rPr>
        <w:t>Acknowledgement of Practitioner</w:t>
      </w:r>
    </w:p>
    <w:p w:rsidR="003A78A8" w:rsidRDefault="003A78A8" w:rsidP="003A78A8">
      <w:pPr>
        <w:pStyle w:val="H1New"/>
        <w:ind w:firstLine="720"/>
        <w:rPr>
          <w:rFonts w:ascii="Gisha" w:hAnsi="Gisha" w:cs="Gisha"/>
          <w:b/>
          <w:sz w:val="24"/>
          <w:szCs w:val="24"/>
        </w:rPr>
      </w:pPr>
    </w:p>
    <w:p w:rsidR="004B1E34" w:rsidRPr="003A78A8" w:rsidRDefault="004B1E34" w:rsidP="003A78A8">
      <w:pPr>
        <w:pStyle w:val="H1New"/>
        <w:ind w:left="720"/>
        <w:rPr>
          <w:rFonts w:ascii="Gisha" w:hAnsi="Gisha" w:cs="Gisha"/>
          <w:b/>
          <w:sz w:val="24"/>
          <w:szCs w:val="24"/>
        </w:rPr>
      </w:pPr>
      <w:r w:rsidRPr="00AB1960">
        <w:rPr>
          <w:rFonts w:ascii="Gisha" w:hAnsi="Gisha" w:cs="Gisha"/>
          <w:sz w:val="24"/>
          <w:szCs w:val="24"/>
        </w:rPr>
        <w:t>I have requested only those privileges for which by education, training, current experience and</w:t>
      </w:r>
      <w:r w:rsidR="003A78A8">
        <w:rPr>
          <w:rFonts w:ascii="Gisha" w:hAnsi="Gisha" w:cs="Gisha"/>
          <w:sz w:val="24"/>
          <w:szCs w:val="24"/>
        </w:rPr>
        <w:t xml:space="preserve"> </w:t>
      </w:r>
      <w:r w:rsidRPr="00AB1960">
        <w:rPr>
          <w:rFonts w:ascii="Gisha" w:hAnsi="Gisha" w:cs="Gisha"/>
          <w:sz w:val="24"/>
          <w:szCs w:val="24"/>
        </w:rPr>
        <w:t xml:space="preserve">demonstrated performance I am qualified to perform and for which I wish to exercise at </w:t>
      </w:r>
      <w:r w:rsidRPr="00AB1960">
        <w:rPr>
          <w:rFonts w:ascii="Gisha" w:hAnsi="Gisha" w:cs="Gisha"/>
          <w:b/>
          <w:bCs/>
          <w:sz w:val="24"/>
          <w:szCs w:val="24"/>
        </w:rPr>
        <w:t>Hurley</w:t>
      </w:r>
      <w:r w:rsidR="003A78A8">
        <w:rPr>
          <w:rFonts w:ascii="Gisha" w:hAnsi="Gisha" w:cs="Gisha"/>
          <w:b/>
          <w:bCs/>
          <w:sz w:val="24"/>
          <w:szCs w:val="24"/>
        </w:rPr>
        <w:t xml:space="preserve"> </w:t>
      </w:r>
      <w:r w:rsidRPr="00AB1960">
        <w:rPr>
          <w:rFonts w:ascii="Gisha" w:hAnsi="Gisha" w:cs="Gisha"/>
          <w:b/>
          <w:bCs/>
          <w:sz w:val="24"/>
          <w:szCs w:val="24"/>
        </w:rPr>
        <w:t>Medical Center</w:t>
      </w:r>
      <w:r w:rsidRPr="00AB1960">
        <w:rPr>
          <w:rFonts w:ascii="Gisha" w:hAnsi="Gisha" w:cs="Gisha"/>
          <w:sz w:val="24"/>
          <w:szCs w:val="24"/>
        </w:rPr>
        <w:t>, and I understand that:  (a) in exercising any clinical privileges granted, I am constrained by hospital and medical staff policies and rules applicable generally and any applicable</w:t>
      </w:r>
      <w:r w:rsidR="003A78A8">
        <w:rPr>
          <w:rFonts w:ascii="Gisha" w:hAnsi="Gisha" w:cs="Gisha"/>
          <w:sz w:val="24"/>
          <w:szCs w:val="24"/>
        </w:rPr>
        <w:t xml:space="preserve"> </w:t>
      </w:r>
      <w:r w:rsidRPr="00AB1960">
        <w:rPr>
          <w:rFonts w:ascii="Gisha" w:hAnsi="Gisha" w:cs="Gisha"/>
          <w:sz w:val="24"/>
          <w:szCs w:val="24"/>
        </w:rPr>
        <w:t>to the particular situation,  (b) any restriction on the clinical privileges granted to me is waived in an</w:t>
      </w:r>
      <w:r w:rsidR="003A78A8">
        <w:rPr>
          <w:rFonts w:ascii="Gisha" w:hAnsi="Gisha" w:cs="Gisha"/>
          <w:sz w:val="24"/>
          <w:szCs w:val="24"/>
        </w:rPr>
        <w:t xml:space="preserve"> </w:t>
      </w:r>
      <w:r w:rsidRPr="00AB1960">
        <w:rPr>
          <w:rFonts w:ascii="Gisha" w:hAnsi="Gisha" w:cs="Gisha"/>
          <w:sz w:val="24"/>
          <w:szCs w:val="24"/>
        </w:rPr>
        <w:t>emergency situation and in such situation my actions are governed by the applicable section of the</w:t>
      </w:r>
      <w:r w:rsidR="003A78A8">
        <w:rPr>
          <w:rFonts w:ascii="Gisha" w:hAnsi="Gisha" w:cs="Gisha"/>
          <w:sz w:val="24"/>
          <w:szCs w:val="24"/>
        </w:rPr>
        <w:t xml:space="preserve"> </w:t>
      </w:r>
      <w:r w:rsidRPr="00AB1960">
        <w:rPr>
          <w:rFonts w:ascii="Gisha" w:hAnsi="Gisha" w:cs="Gisha"/>
          <w:sz w:val="24"/>
          <w:szCs w:val="24"/>
        </w:rPr>
        <w:t>medical staff bylaws or related documents</w:t>
      </w:r>
    </w:p>
    <w:p w:rsidR="004B1E34" w:rsidRPr="00AB1960" w:rsidRDefault="004B1E34">
      <w:pPr>
        <w:pStyle w:val="Formbody"/>
        <w:rPr>
          <w:rFonts w:ascii="Gisha" w:hAnsi="Gisha" w:cs="Gisha"/>
          <w:sz w:val="24"/>
          <w:szCs w:val="24"/>
        </w:rPr>
      </w:pPr>
    </w:p>
    <w:p w:rsidR="004B1E34" w:rsidRPr="00AB1960" w:rsidRDefault="004B1E34">
      <w:pPr>
        <w:pStyle w:val="Formbody"/>
        <w:rPr>
          <w:rFonts w:ascii="Gisha" w:hAnsi="Gisha" w:cs="Gisha"/>
          <w:sz w:val="24"/>
          <w:szCs w:val="24"/>
        </w:rPr>
      </w:pPr>
    </w:p>
    <w:p w:rsidR="004B1E34" w:rsidRPr="00AB1960" w:rsidRDefault="004B1E34">
      <w:pPr>
        <w:pStyle w:val="Formbody"/>
        <w:rPr>
          <w:rFonts w:ascii="Gisha" w:hAnsi="Gisha" w:cs="Gisha"/>
          <w:sz w:val="24"/>
          <w:szCs w:val="24"/>
        </w:rPr>
      </w:pPr>
      <w:r w:rsidRPr="00AB1960">
        <w:rPr>
          <w:rFonts w:ascii="Gisha" w:hAnsi="Gisha" w:cs="Gisha"/>
          <w:sz w:val="24"/>
          <w:szCs w:val="24"/>
        </w:rPr>
        <w:t xml:space="preserve">           Signed: ___________________________________________    Date______________________</w:t>
      </w:r>
    </w:p>
    <w:p w:rsidR="004B1E34" w:rsidRPr="00AB1960" w:rsidRDefault="004B1E34">
      <w:pPr>
        <w:pStyle w:val="H1New"/>
        <w:rPr>
          <w:rFonts w:ascii="Gisha" w:hAnsi="Gisha" w:cs="Gisha"/>
          <w:sz w:val="24"/>
          <w:szCs w:val="24"/>
        </w:rPr>
      </w:pPr>
    </w:p>
    <w:p w:rsidR="004B1E34" w:rsidRPr="00AB1960" w:rsidRDefault="004B1E34">
      <w:pPr>
        <w:rPr>
          <w:rFonts w:ascii="Gisha" w:hAnsi="Gisha" w:cs="Gisha"/>
        </w:rPr>
      </w:pPr>
    </w:p>
    <w:p w:rsidR="003A78A8" w:rsidRDefault="004B1E34" w:rsidP="003A78A8">
      <w:pPr>
        <w:pStyle w:val="H1New"/>
        <w:rPr>
          <w:rFonts w:ascii="Gisha" w:hAnsi="Gisha" w:cs="Gisha"/>
          <w:b/>
          <w:sz w:val="24"/>
          <w:szCs w:val="24"/>
        </w:rPr>
      </w:pPr>
      <w:r w:rsidRPr="00AB1960">
        <w:rPr>
          <w:rFonts w:ascii="Gisha" w:hAnsi="Gisha" w:cs="Gisha"/>
          <w:b/>
          <w:sz w:val="24"/>
          <w:szCs w:val="24"/>
        </w:rPr>
        <w:t xml:space="preserve">           Department Chair’s Recommendation</w:t>
      </w:r>
    </w:p>
    <w:p w:rsidR="003A78A8" w:rsidRDefault="003A78A8" w:rsidP="003A78A8">
      <w:pPr>
        <w:pStyle w:val="H1New"/>
        <w:rPr>
          <w:rFonts w:ascii="Gisha" w:hAnsi="Gisha" w:cs="Gisha"/>
          <w:b/>
          <w:sz w:val="24"/>
          <w:szCs w:val="24"/>
        </w:rPr>
      </w:pPr>
    </w:p>
    <w:p w:rsidR="004B1E34" w:rsidRPr="00AB1960" w:rsidRDefault="004B1E34" w:rsidP="003A78A8">
      <w:pPr>
        <w:pStyle w:val="H1New"/>
        <w:ind w:left="720"/>
        <w:rPr>
          <w:rFonts w:ascii="Gisha" w:hAnsi="Gisha" w:cs="Gisha"/>
          <w:sz w:val="24"/>
          <w:szCs w:val="24"/>
        </w:rPr>
      </w:pPr>
      <w:r w:rsidRPr="00AB1960">
        <w:rPr>
          <w:rFonts w:ascii="Gisha" w:hAnsi="Gisha" w:cs="Gisha"/>
          <w:sz w:val="24"/>
          <w:szCs w:val="24"/>
        </w:rPr>
        <w:t>I have reviewed the requested clinical privileges and supportive documentati</w:t>
      </w:r>
      <w:r w:rsidR="003A78A8">
        <w:rPr>
          <w:rFonts w:ascii="Gisha" w:hAnsi="Gisha" w:cs="Gisha"/>
          <w:sz w:val="24"/>
          <w:szCs w:val="24"/>
        </w:rPr>
        <w:t xml:space="preserve">on for the above </w:t>
      </w:r>
      <w:r w:rsidRPr="00AB1960">
        <w:rPr>
          <w:rFonts w:ascii="Gisha" w:hAnsi="Gisha" w:cs="Gisha"/>
          <w:sz w:val="24"/>
          <w:szCs w:val="24"/>
        </w:rPr>
        <w:t>named applicant and recommend action on the privileges as noted above.</w:t>
      </w:r>
    </w:p>
    <w:p w:rsidR="004B1E34" w:rsidRPr="00AB1960" w:rsidRDefault="004B1E34">
      <w:pPr>
        <w:pStyle w:val="Formbody"/>
        <w:rPr>
          <w:rFonts w:ascii="Gisha" w:hAnsi="Gisha" w:cs="Gisha"/>
          <w:sz w:val="24"/>
          <w:szCs w:val="24"/>
        </w:rPr>
      </w:pPr>
    </w:p>
    <w:p w:rsidR="004B1E34" w:rsidRPr="00AB1960" w:rsidRDefault="004B1E34">
      <w:pPr>
        <w:pStyle w:val="Formbody"/>
        <w:rPr>
          <w:rFonts w:ascii="Gisha" w:hAnsi="Gisha" w:cs="Gisha"/>
          <w:sz w:val="24"/>
          <w:szCs w:val="24"/>
        </w:rPr>
      </w:pPr>
      <w:r w:rsidRPr="00AB1960">
        <w:rPr>
          <w:rFonts w:ascii="Gisha" w:hAnsi="Gisha" w:cs="Gisha"/>
          <w:sz w:val="24"/>
          <w:szCs w:val="24"/>
        </w:rPr>
        <w:t xml:space="preserve">           Further Conditions/Modifications Explanation:</w:t>
      </w:r>
    </w:p>
    <w:p w:rsidR="004B1E34" w:rsidRPr="00AB1960" w:rsidRDefault="004B1E34">
      <w:pPr>
        <w:pStyle w:val="Formbody"/>
        <w:rPr>
          <w:rFonts w:ascii="Gisha" w:hAnsi="Gisha" w:cs="Gisha"/>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4B1E34" w:rsidRPr="00AB1960">
        <w:tc>
          <w:tcPr>
            <w:tcW w:w="4680" w:type="dxa"/>
          </w:tcPr>
          <w:p w:rsidR="004B1E34" w:rsidRPr="00AB1960" w:rsidRDefault="004B1E34">
            <w:pPr>
              <w:pStyle w:val="Formbody"/>
              <w:rPr>
                <w:rFonts w:ascii="Gisha" w:hAnsi="Gisha" w:cs="Gisha"/>
                <w:sz w:val="24"/>
                <w:szCs w:val="24"/>
              </w:rPr>
            </w:pPr>
            <w:r w:rsidRPr="00AB1960">
              <w:rPr>
                <w:rFonts w:ascii="Gisha" w:hAnsi="Gisha" w:cs="Gisha"/>
                <w:sz w:val="24"/>
                <w:szCs w:val="24"/>
              </w:rPr>
              <w:t>Privilege:</w:t>
            </w:r>
          </w:p>
        </w:tc>
        <w:tc>
          <w:tcPr>
            <w:tcW w:w="4680" w:type="dxa"/>
          </w:tcPr>
          <w:p w:rsidR="004B1E34" w:rsidRPr="00AB1960" w:rsidRDefault="004B1E34">
            <w:pPr>
              <w:pStyle w:val="Formbody"/>
              <w:rPr>
                <w:rFonts w:ascii="Gisha" w:hAnsi="Gisha" w:cs="Gisha"/>
                <w:sz w:val="24"/>
                <w:szCs w:val="24"/>
              </w:rPr>
            </w:pPr>
            <w:r w:rsidRPr="00AB1960">
              <w:rPr>
                <w:rFonts w:ascii="Gisha" w:hAnsi="Gisha" w:cs="Gisha"/>
                <w:sz w:val="24"/>
                <w:szCs w:val="24"/>
              </w:rPr>
              <w:t>Conditions/Modifications:</w:t>
            </w:r>
          </w:p>
        </w:tc>
      </w:tr>
      <w:tr w:rsidR="004B1E34" w:rsidRPr="00AB1960">
        <w:tc>
          <w:tcPr>
            <w:tcW w:w="4680" w:type="dxa"/>
          </w:tcPr>
          <w:p w:rsidR="004B1E34" w:rsidRPr="00AB1960" w:rsidRDefault="004B1E34">
            <w:pPr>
              <w:pStyle w:val="Formbody"/>
              <w:rPr>
                <w:rFonts w:ascii="Gisha" w:hAnsi="Gisha" w:cs="Gisha"/>
                <w:sz w:val="24"/>
                <w:szCs w:val="24"/>
              </w:rPr>
            </w:pPr>
          </w:p>
        </w:tc>
        <w:tc>
          <w:tcPr>
            <w:tcW w:w="4680" w:type="dxa"/>
          </w:tcPr>
          <w:p w:rsidR="004B1E34" w:rsidRPr="00AB1960" w:rsidRDefault="004B1E34">
            <w:pPr>
              <w:pStyle w:val="Formbody"/>
              <w:rPr>
                <w:rFonts w:ascii="Gisha" w:hAnsi="Gisha" w:cs="Gisha"/>
                <w:sz w:val="24"/>
                <w:szCs w:val="24"/>
              </w:rPr>
            </w:pPr>
          </w:p>
        </w:tc>
      </w:tr>
      <w:tr w:rsidR="004B1E34" w:rsidRPr="00AB1960">
        <w:tc>
          <w:tcPr>
            <w:tcW w:w="4680" w:type="dxa"/>
          </w:tcPr>
          <w:p w:rsidR="004B1E34" w:rsidRPr="00AB1960" w:rsidRDefault="004B1E34">
            <w:pPr>
              <w:pStyle w:val="Formbody"/>
              <w:rPr>
                <w:rFonts w:ascii="Gisha" w:hAnsi="Gisha" w:cs="Gisha"/>
                <w:sz w:val="24"/>
                <w:szCs w:val="24"/>
              </w:rPr>
            </w:pPr>
          </w:p>
        </w:tc>
        <w:tc>
          <w:tcPr>
            <w:tcW w:w="4680" w:type="dxa"/>
          </w:tcPr>
          <w:p w:rsidR="004B1E34" w:rsidRPr="00AB1960" w:rsidRDefault="004B1E34">
            <w:pPr>
              <w:pStyle w:val="Formbody"/>
              <w:rPr>
                <w:rFonts w:ascii="Gisha" w:hAnsi="Gisha" w:cs="Gisha"/>
                <w:sz w:val="24"/>
                <w:szCs w:val="24"/>
              </w:rPr>
            </w:pPr>
          </w:p>
        </w:tc>
      </w:tr>
      <w:tr w:rsidR="004B1E34" w:rsidRPr="00AB1960">
        <w:tc>
          <w:tcPr>
            <w:tcW w:w="4680" w:type="dxa"/>
          </w:tcPr>
          <w:p w:rsidR="004B1E34" w:rsidRPr="00AB1960" w:rsidRDefault="004B1E34">
            <w:pPr>
              <w:pStyle w:val="Formbody"/>
              <w:rPr>
                <w:rFonts w:ascii="Gisha" w:hAnsi="Gisha" w:cs="Gisha"/>
                <w:sz w:val="24"/>
                <w:szCs w:val="24"/>
              </w:rPr>
            </w:pPr>
          </w:p>
        </w:tc>
        <w:tc>
          <w:tcPr>
            <w:tcW w:w="4680" w:type="dxa"/>
          </w:tcPr>
          <w:p w:rsidR="004B1E34" w:rsidRPr="00AB1960" w:rsidRDefault="004B1E34">
            <w:pPr>
              <w:pStyle w:val="Formbody"/>
              <w:rPr>
                <w:rFonts w:ascii="Gisha" w:hAnsi="Gisha" w:cs="Gisha"/>
                <w:sz w:val="24"/>
                <w:szCs w:val="24"/>
              </w:rPr>
            </w:pPr>
          </w:p>
        </w:tc>
      </w:tr>
      <w:tr w:rsidR="004B1E34" w:rsidRPr="00AB1960">
        <w:tc>
          <w:tcPr>
            <w:tcW w:w="9360" w:type="dxa"/>
            <w:gridSpan w:val="2"/>
          </w:tcPr>
          <w:p w:rsidR="004B1E34" w:rsidRPr="00AB1960" w:rsidRDefault="004B1E34">
            <w:pPr>
              <w:pStyle w:val="Formbody"/>
              <w:rPr>
                <w:rFonts w:ascii="Gisha" w:hAnsi="Gisha" w:cs="Gisha"/>
                <w:sz w:val="24"/>
                <w:szCs w:val="24"/>
              </w:rPr>
            </w:pPr>
            <w:r w:rsidRPr="00AB1960">
              <w:rPr>
                <w:rFonts w:ascii="Gisha" w:hAnsi="Gisha" w:cs="Gisha"/>
                <w:sz w:val="24"/>
                <w:szCs w:val="24"/>
              </w:rPr>
              <w:t>Notes:</w:t>
            </w:r>
          </w:p>
          <w:p w:rsidR="004B1E34" w:rsidRPr="00AB1960" w:rsidRDefault="004B1E34">
            <w:pPr>
              <w:pStyle w:val="Formbody"/>
              <w:rPr>
                <w:rFonts w:ascii="Gisha" w:hAnsi="Gisha" w:cs="Gisha"/>
                <w:sz w:val="24"/>
                <w:szCs w:val="24"/>
              </w:rPr>
            </w:pPr>
          </w:p>
        </w:tc>
      </w:tr>
    </w:tbl>
    <w:p w:rsidR="004B1E34" w:rsidRPr="00AB1960" w:rsidRDefault="004B1E34">
      <w:pPr>
        <w:pStyle w:val="Formbody"/>
        <w:rPr>
          <w:rFonts w:ascii="Gisha" w:hAnsi="Gisha" w:cs="Gisha"/>
          <w:sz w:val="24"/>
          <w:szCs w:val="24"/>
        </w:rPr>
      </w:pPr>
    </w:p>
    <w:p w:rsidR="004B1E34" w:rsidRPr="00AB1960" w:rsidRDefault="004B1E34">
      <w:pPr>
        <w:pStyle w:val="Formbody"/>
        <w:rPr>
          <w:rFonts w:ascii="Gisha" w:hAnsi="Gisha" w:cs="Gisha"/>
          <w:sz w:val="24"/>
          <w:szCs w:val="24"/>
        </w:rPr>
      </w:pPr>
    </w:p>
    <w:p w:rsidR="004B1E34" w:rsidRPr="00AB1960" w:rsidRDefault="004B1E34">
      <w:pPr>
        <w:pStyle w:val="Formbody"/>
        <w:rPr>
          <w:rFonts w:ascii="Gisha" w:hAnsi="Gisha" w:cs="Gisha"/>
          <w:sz w:val="24"/>
          <w:szCs w:val="24"/>
        </w:rPr>
      </w:pPr>
      <w:r w:rsidRPr="00AB1960">
        <w:rPr>
          <w:rFonts w:ascii="Gisha" w:hAnsi="Gisha" w:cs="Gisha"/>
          <w:sz w:val="24"/>
          <w:szCs w:val="24"/>
        </w:rPr>
        <w:t xml:space="preserve">            Signed: __________________________________________     Date______________________</w:t>
      </w:r>
    </w:p>
    <w:p w:rsidR="004B1E34" w:rsidRPr="00AB1960" w:rsidRDefault="004B1E34">
      <w:pPr>
        <w:pStyle w:val="Formbody"/>
        <w:rPr>
          <w:rFonts w:ascii="Gisha" w:hAnsi="Gisha" w:cs="Gisha"/>
          <w:sz w:val="24"/>
          <w:szCs w:val="24"/>
        </w:rPr>
      </w:pPr>
    </w:p>
    <w:p w:rsidR="004B1E34" w:rsidRPr="00AB1960" w:rsidRDefault="004B1E34">
      <w:pPr>
        <w:pStyle w:val="Formbody"/>
        <w:rPr>
          <w:rFonts w:ascii="Gisha" w:hAnsi="Gisha" w:cs="Gisha"/>
          <w:sz w:val="24"/>
          <w:szCs w:val="24"/>
        </w:rPr>
      </w:pPr>
    </w:p>
    <w:p w:rsidR="004B1E34" w:rsidRPr="00AB1960" w:rsidRDefault="004B1E34">
      <w:pPr>
        <w:pStyle w:val="Formbody"/>
        <w:rPr>
          <w:rFonts w:ascii="Gisha" w:hAnsi="Gisha" w:cs="Gisha"/>
          <w:sz w:val="24"/>
          <w:szCs w:val="24"/>
        </w:rPr>
      </w:pPr>
      <w:r w:rsidRPr="00AB1960">
        <w:rPr>
          <w:rFonts w:ascii="Gisha" w:hAnsi="Gisha" w:cs="Gisha"/>
          <w:sz w:val="24"/>
          <w:szCs w:val="24"/>
        </w:rPr>
        <w:t xml:space="preserve">            Credentials Committee Approval</w:t>
      </w:r>
      <w:r w:rsidRPr="00AB1960">
        <w:rPr>
          <w:rFonts w:ascii="Gisha" w:hAnsi="Gisha" w:cs="Gisha"/>
          <w:sz w:val="24"/>
          <w:szCs w:val="24"/>
        </w:rPr>
        <w:tab/>
      </w:r>
      <w:r w:rsidRPr="00AB1960">
        <w:rPr>
          <w:rFonts w:ascii="Gisha" w:hAnsi="Gisha" w:cs="Gisha"/>
          <w:sz w:val="24"/>
          <w:szCs w:val="24"/>
        </w:rPr>
        <w:tab/>
      </w:r>
      <w:r w:rsidRPr="00AB1960">
        <w:rPr>
          <w:rFonts w:ascii="Gisha" w:hAnsi="Gisha" w:cs="Gisha"/>
          <w:sz w:val="24"/>
          <w:szCs w:val="24"/>
        </w:rPr>
        <w:tab/>
      </w:r>
      <w:r w:rsidRPr="00AB1960">
        <w:rPr>
          <w:rFonts w:ascii="Gisha" w:hAnsi="Gisha" w:cs="Gisha"/>
          <w:sz w:val="24"/>
          <w:szCs w:val="24"/>
        </w:rPr>
        <w:tab/>
        <w:t xml:space="preserve">      Date______________________</w:t>
      </w:r>
    </w:p>
    <w:p w:rsidR="004B1E34" w:rsidRPr="00AB1960" w:rsidRDefault="004B1E34">
      <w:pPr>
        <w:pStyle w:val="Formbody"/>
        <w:rPr>
          <w:rFonts w:ascii="Gisha" w:hAnsi="Gisha" w:cs="Gisha"/>
          <w:sz w:val="24"/>
          <w:szCs w:val="24"/>
        </w:rPr>
      </w:pPr>
      <w:r w:rsidRPr="00AB1960">
        <w:rPr>
          <w:rFonts w:ascii="Gisha" w:hAnsi="Gisha" w:cs="Gisha"/>
          <w:sz w:val="24"/>
          <w:szCs w:val="24"/>
        </w:rPr>
        <w:t xml:space="preserve">            Executive Committee Approval</w:t>
      </w:r>
      <w:r w:rsidRPr="00AB1960">
        <w:rPr>
          <w:rFonts w:ascii="Gisha" w:hAnsi="Gisha" w:cs="Gisha"/>
          <w:sz w:val="24"/>
          <w:szCs w:val="24"/>
        </w:rPr>
        <w:tab/>
        <w:t xml:space="preserve">                                       Date______________________</w:t>
      </w:r>
    </w:p>
    <w:p w:rsidR="004B1E34" w:rsidRPr="00AB1960" w:rsidRDefault="004B1E34">
      <w:pPr>
        <w:pStyle w:val="Formbody"/>
        <w:rPr>
          <w:rFonts w:ascii="Gisha" w:hAnsi="Gisha" w:cs="Gisha"/>
          <w:sz w:val="24"/>
          <w:szCs w:val="24"/>
        </w:rPr>
      </w:pPr>
      <w:r w:rsidRPr="00AB1960">
        <w:rPr>
          <w:rFonts w:ascii="Gisha" w:hAnsi="Gisha" w:cs="Gisha"/>
          <w:sz w:val="24"/>
          <w:szCs w:val="24"/>
        </w:rPr>
        <w:t xml:space="preserve">            Board Approval                                                                    Date______________________</w:t>
      </w:r>
    </w:p>
    <w:p w:rsidR="004B1E34" w:rsidRPr="00AB1960" w:rsidRDefault="004B1E34">
      <w:pPr>
        <w:pStyle w:val="Formbody"/>
        <w:rPr>
          <w:rFonts w:ascii="Gisha" w:hAnsi="Gisha" w:cs="Gisha"/>
          <w:sz w:val="24"/>
          <w:szCs w:val="24"/>
        </w:rPr>
      </w:pPr>
    </w:p>
    <w:p w:rsidR="004B1E34" w:rsidRPr="00AB1960" w:rsidRDefault="004B1E34">
      <w:pPr>
        <w:pStyle w:val="Formbody"/>
        <w:rPr>
          <w:rFonts w:ascii="Gisha" w:hAnsi="Gisha" w:cs="Gisha"/>
          <w:sz w:val="24"/>
          <w:szCs w:val="24"/>
        </w:rPr>
      </w:pPr>
    </w:p>
    <w:p w:rsidR="004B1E34" w:rsidRPr="00AB1960" w:rsidRDefault="004B1E34">
      <w:pPr>
        <w:pStyle w:val="Formbody"/>
        <w:rPr>
          <w:rFonts w:ascii="Gisha" w:hAnsi="Gisha" w:cs="Gisha"/>
          <w:sz w:val="24"/>
          <w:szCs w:val="24"/>
        </w:rPr>
      </w:pPr>
    </w:p>
    <w:p w:rsidR="004B1E34" w:rsidRPr="00AB1960" w:rsidRDefault="004B1E34">
      <w:pPr>
        <w:pStyle w:val="Formbody"/>
        <w:rPr>
          <w:rFonts w:ascii="Gisha" w:hAnsi="Gisha" w:cs="Gisha"/>
          <w:sz w:val="24"/>
          <w:szCs w:val="24"/>
        </w:rPr>
      </w:pPr>
    </w:p>
    <w:p w:rsidR="004B1E34" w:rsidRPr="00AB1960" w:rsidRDefault="004B1E34">
      <w:pPr>
        <w:pStyle w:val="Formbody"/>
        <w:rPr>
          <w:rFonts w:ascii="Gisha" w:hAnsi="Gisha" w:cs="Gisha"/>
          <w:sz w:val="24"/>
          <w:szCs w:val="24"/>
        </w:rPr>
      </w:pPr>
    </w:p>
    <w:p w:rsidR="004B1E34" w:rsidRPr="00AB1960" w:rsidRDefault="004B1E34">
      <w:pPr>
        <w:pStyle w:val="Formbody"/>
        <w:rPr>
          <w:rFonts w:ascii="Gisha" w:hAnsi="Gisha" w:cs="Gisha"/>
          <w:sz w:val="24"/>
          <w:szCs w:val="24"/>
        </w:rPr>
      </w:pPr>
    </w:p>
    <w:p w:rsidR="004B1E34" w:rsidRPr="00AB1960" w:rsidRDefault="004B1E34">
      <w:pPr>
        <w:pStyle w:val="Formbody"/>
        <w:rPr>
          <w:rFonts w:ascii="Gisha" w:hAnsi="Gisha" w:cs="Gisha"/>
          <w:sz w:val="24"/>
          <w:szCs w:val="24"/>
        </w:rPr>
      </w:pPr>
    </w:p>
    <w:p w:rsidR="004B1E34" w:rsidRPr="00AB1960" w:rsidRDefault="004B1E34">
      <w:pPr>
        <w:pStyle w:val="Formbody"/>
        <w:rPr>
          <w:rFonts w:ascii="Gisha" w:hAnsi="Gisha" w:cs="Gisha"/>
          <w:sz w:val="24"/>
          <w:szCs w:val="24"/>
        </w:rPr>
      </w:pPr>
    </w:p>
    <w:p w:rsidR="004B1E34" w:rsidRPr="00AB1960" w:rsidRDefault="004B1E34">
      <w:pPr>
        <w:pStyle w:val="Formbody"/>
        <w:rPr>
          <w:rFonts w:ascii="Gisha" w:hAnsi="Gisha" w:cs="Gisha"/>
          <w:sz w:val="24"/>
          <w:szCs w:val="24"/>
        </w:rPr>
      </w:pPr>
    </w:p>
    <w:p w:rsidR="004B1E34" w:rsidRPr="00AB1960" w:rsidRDefault="004B1E34">
      <w:pPr>
        <w:pStyle w:val="Formbody"/>
        <w:rPr>
          <w:rFonts w:ascii="Gisha" w:hAnsi="Gisha" w:cs="Gisha"/>
          <w:sz w:val="24"/>
          <w:szCs w:val="24"/>
        </w:rPr>
      </w:pPr>
    </w:p>
    <w:p w:rsidR="004B1E34" w:rsidRPr="00AB1960" w:rsidRDefault="004B1E34">
      <w:pPr>
        <w:pStyle w:val="Formbody"/>
        <w:rPr>
          <w:rFonts w:ascii="Gisha" w:hAnsi="Gisha" w:cs="Gisha"/>
          <w:sz w:val="24"/>
          <w:szCs w:val="24"/>
        </w:rPr>
      </w:pPr>
    </w:p>
    <w:p w:rsidR="004B1E34" w:rsidRPr="00AB1960" w:rsidRDefault="004B1E34">
      <w:pPr>
        <w:pStyle w:val="Formbody"/>
        <w:rPr>
          <w:rFonts w:ascii="Gisha" w:hAnsi="Gisha" w:cs="Gisha"/>
          <w:sz w:val="24"/>
          <w:szCs w:val="24"/>
        </w:rPr>
      </w:pPr>
    </w:p>
    <w:p w:rsidR="004B1E34" w:rsidRPr="00AB1960" w:rsidRDefault="004B1E34">
      <w:pPr>
        <w:pStyle w:val="Formbody"/>
        <w:rPr>
          <w:rFonts w:ascii="Gisha" w:hAnsi="Gisha" w:cs="Gisha"/>
          <w:sz w:val="24"/>
          <w:szCs w:val="24"/>
        </w:rPr>
      </w:pPr>
    </w:p>
    <w:p w:rsidR="004B1E34" w:rsidRPr="00AB1960" w:rsidRDefault="004B1E34">
      <w:pPr>
        <w:pStyle w:val="Formbody"/>
        <w:jc w:val="center"/>
        <w:rPr>
          <w:rFonts w:ascii="Gisha" w:hAnsi="Gisha" w:cs="Gisha"/>
          <w:sz w:val="24"/>
          <w:szCs w:val="24"/>
        </w:rPr>
      </w:pPr>
      <w:r w:rsidRPr="00AB1960">
        <w:rPr>
          <w:rFonts w:ascii="Gisha" w:hAnsi="Gisha" w:cs="Gisha"/>
          <w:sz w:val="24"/>
          <w:szCs w:val="24"/>
        </w:rPr>
        <w:t>-3-</w:t>
      </w:r>
    </w:p>
    <w:sectPr w:rsidR="004B1E34" w:rsidRPr="00AB1960">
      <w:headerReference w:type="default" r:id="rId8"/>
      <w:pgSz w:w="12240" w:h="15840"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8A8" w:rsidRDefault="003A78A8" w:rsidP="00AB1960">
      <w:r>
        <w:separator/>
      </w:r>
    </w:p>
  </w:endnote>
  <w:endnote w:type="continuationSeparator" w:id="0">
    <w:p w:rsidR="003A78A8" w:rsidRDefault="003A78A8" w:rsidP="00AB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L Univers 47 CondensedLight">
    <w:altName w:val="Courier New"/>
    <w:charset w:val="00"/>
    <w:family w:val="auto"/>
    <w:pitch w:val="variable"/>
    <w:sig w:usb0="03000000" w:usb1="00000000" w:usb2="00000000" w:usb3="00000000" w:csb0="00000001" w:csb1="00000000"/>
  </w:font>
  <w:font w:name="CB Univers 67 CondensedBol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8A8" w:rsidRDefault="003A78A8" w:rsidP="00AB1960">
      <w:r>
        <w:separator/>
      </w:r>
    </w:p>
  </w:footnote>
  <w:footnote w:type="continuationSeparator" w:id="0">
    <w:p w:rsidR="003A78A8" w:rsidRDefault="003A78A8" w:rsidP="00AB1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8A8" w:rsidRDefault="003A78A8">
    <w:pPr>
      <w:pStyle w:val="Header"/>
    </w:pPr>
    <w:r>
      <w:rPr>
        <w:noProof/>
      </w:rPr>
      <w:drawing>
        <wp:inline distT="0" distB="0" distL="0" distR="0" wp14:anchorId="094D5D5B" wp14:editId="78031A83">
          <wp:extent cx="1238250" cy="533400"/>
          <wp:effectExtent l="0" t="0" r="0" b="0"/>
          <wp:docPr id="1" name="Picture 1" descr="Description: Description: Hurley Medical Center logo"/>
          <wp:cNvGraphicFramePr/>
          <a:graphic xmlns:a="http://schemas.openxmlformats.org/drawingml/2006/main">
            <a:graphicData uri="http://schemas.openxmlformats.org/drawingml/2006/picture">
              <pic:pic xmlns:pic="http://schemas.openxmlformats.org/drawingml/2006/picture">
                <pic:nvPicPr>
                  <pic:cNvPr id="1" name="Picture 1" descr="Description: Description: Hurley Medical Center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07B07"/>
    <w:multiLevelType w:val="multilevel"/>
    <w:tmpl w:val="1C6A97FE"/>
    <w:lvl w:ilvl="0">
      <w:start w:val="3"/>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9906150"/>
    <w:multiLevelType w:val="hybridMultilevel"/>
    <w:tmpl w:val="150A9A7C"/>
    <w:lvl w:ilvl="0" w:tplc="17B01142">
      <w:start w:val="3"/>
      <w:numFmt w:val="bullet"/>
      <w:lvlText w:val=""/>
      <w:lvlJc w:val="left"/>
      <w:pPr>
        <w:tabs>
          <w:tab w:val="num" w:pos="1317"/>
        </w:tabs>
        <w:ind w:left="1317" w:hanging="360"/>
      </w:pPr>
      <w:rPr>
        <w:rFonts w:ascii="Wingdings" w:eastAsia="Times New Roman" w:hAnsi="Wingdings" w:cs="Times New Roman" w:hint="default"/>
      </w:rPr>
    </w:lvl>
    <w:lvl w:ilvl="1" w:tplc="04090003">
      <w:start w:val="1"/>
      <w:numFmt w:val="bullet"/>
      <w:lvlText w:val="o"/>
      <w:lvlJc w:val="left"/>
      <w:pPr>
        <w:tabs>
          <w:tab w:val="num" w:pos="2037"/>
        </w:tabs>
        <w:ind w:left="2037" w:hanging="360"/>
      </w:pPr>
      <w:rPr>
        <w:rFonts w:ascii="Courier New" w:hAnsi="Courier New" w:hint="default"/>
      </w:rPr>
    </w:lvl>
    <w:lvl w:ilvl="2" w:tplc="04090005">
      <w:start w:val="1"/>
      <w:numFmt w:val="bullet"/>
      <w:lvlText w:val=""/>
      <w:lvlJc w:val="left"/>
      <w:pPr>
        <w:tabs>
          <w:tab w:val="num" w:pos="2757"/>
        </w:tabs>
        <w:ind w:left="2757" w:hanging="360"/>
      </w:pPr>
      <w:rPr>
        <w:rFonts w:ascii="Wingdings" w:hAnsi="Wingdings" w:hint="default"/>
      </w:rPr>
    </w:lvl>
    <w:lvl w:ilvl="3" w:tplc="04090001" w:tentative="1">
      <w:start w:val="1"/>
      <w:numFmt w:val="bullet"/>
      <w:lvlText w:val=""/>
      <w:lvlJc w:val="left"/>
      <w:pPr>
        <w:tabs>
          <w:tab w:val="num" w:pos="3477"/>
        </w:tabs>
        <w:ind w:left="3477" w:hanging="360"/>
      </w:pPr>
      <w:rPr>
        <w:rFonts w:ascii="Symbol" w:hAnsi="Symbol" w:hint="default"/>
      </w:rPr>
    </w:lvl>
    <w:lvl w:ilvl="4" w:tplc="04090003" w:tentative="1">
      <w:start w:val="1"/>
      <w:numFmt w:val="bullet"/>
      <w:lvlText w:val="o"/>
      <w:lvlJc w:val="left"/>
      <w:pPr>
        <w:tabs>
          <w:tab w:val="num" w:pos="4197"/>
        </w:tabs>
        <w:ind w:left="4197" w:hanging="360"/>
      </w:pPr>
      <w:rPr>
        <w:rFonts w:ascii="Courier New" w:hAnsi="Courier New" w:hint="default"/>
      </w:rPr>
    </w:lvl>
    <w:lvl w:ilvl="5" w:tplc="04090005" w:tentative="1">
      <w:start w:val="1"/>
      <w:numFmt w:val="bullet"/>
      <w:lvlText w:val=""/>
      <w:lvlJc w:val="left"/>
      <w:pPr>
        <w:tabs>
          <w:tab w:val="num" w:pos="4917"/>
        </w:tabs>
        <w:ind w:left="4917" w:hanging="360"/>
      </w:pPr>
      <w:rPr>
        <w:rFonts w:ascii="Wingdings" w:hAnsi="Wingdings" w:hint="default"/>
      </w:rPr>
    </w:lvl>
    <w:lvl w:ilvl="6" w:tplc="04090001" w:tentative="1">
      <w:start w:val="1"/>
      <w:numFmt w:val="bullet"/>
      <w:lvlText w:val=""/>
      <w:lvlJc w:val="left"/>
      <w:pPr>
        <w:tabs>
          <w:tab w:val="num" w:pos="5637"/>
        </w:tabs>
        <w:ind w:left="5637" w:hanging="360"/>
      </w:pPr>
      <w:rPr>
        <w:rFonts w:ascii="Symbol" w:hAnsi="Symbol" w:hint="default"/>
      </w:rPr>
    </w:lvl>
    <w:lvl w:ilvl="7" w:tplc="04090003" w:tentative="1">
      <w:start w:val="1"/>
      <w:numFmt w:val="bullet"/>
      <w:lvlText w:val="o"/>
      <w:lvlJc w:val="left"/>
      <w:pPr>
        <w:tabs>
          <w:tab w:val="num" w:pos="6357"/>
        </w:tabs>
        <w:ind w:left="6357" w:hanging="360"/>
      </w:pPr>
      <w:rPr>
        <w:rFonts w:ascii="Courier New" w:hAnsi="Courier New" w:hint="default"/>
      </w:rPr>
    </w:lvl>
    <w:lvl w:ilvl="8" w:tplc="04090005" w:tentative="1">
      <w:start w:val="1"/>
      <w:numFmt w:val="bullet"/>
      <w:lvlText w:val=""/>
      <w:lvlJc w:val="left"/>
      <w:pPr>
        <w:tabs>
          <w:tab w:val="num" w:pos="7077"/>
        </w:tabs>
        <w:ind w:left="7077" w:hanging="360"/>
      </w:pPr>
      <w:rPr>
        <w:rFonts w:ascii="Wingdings" w:hAnsi="Wingdings" w:hint="default"/>
      </w:rPr>
    </w:lvl>
  </w:abstractNum>
  <w:abstractNum w:abstractNumId="2">
    <w:nsid w:val="620104C7"/>
    <w:multiLevelType w:val="hybridMultilevel"/>
    <w:tmpl w:val="D0585EE0"/>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ind w:left="1203" w:hanging="360"/>
      </w:pPr>
      <w:rPr>
        <w:rFonts w:ascii="Courier New" w:hAnsi="Courier New" w:cs="Courier New" w:hint="default"/>
      </w:rPr>
    </w:lvl>
    <w:lvl w:ilvl="2" w:tplc="04090005" w:tentative="1">
      <w:start w:val="1"/>
      <w:numFmt w:val="bullet"/>
      <w:lvlText w:val=""/>
      <w:lvlJc w:val="left"/>
      <w:pPr>
        <w:ind w:left="1923" w:hanging="360"/>
      </w:pPr>
      <w:rPr>
        <w:rFonts w:ascii="Wingdings" w:hAnsi="Wingdings" w:hint="default"/>
      </w:rPr>
    </w:lvl>
    <w:lvl w:ilvl="3" w:tplc="04090001" w:tentative="1">
      <w:start w:val="1"/>
      <w:numFmt w:val="bullet"/>
      <w:lvlText w:val=""/>
      <w:lvlJc w:val="left"/>
      <w:pPr>
        <w:ind w:left="2643" w:hanging="360"/>
      </w:pPr>
      <w:rPr>
        <w:rFonts w:ascii="Symbol" w:hAnsi="Symbol" w:hint="default"/>
      </w:rPr>
    </w:lvl>
    <w:lvl w:ilvl="4" w:tplc="04090003" w:tentative="1">
      <w:start w:val="1"/>
      <w:numFmt w:val="bullet"/>
      <w:lvlText w:val="o"/>
      <w:lvlJc w:val="left"/>
      <w:pPr>
        <w:ind w:left="3363" w:hanging="360"/>
      </w:pPr>
      <w:rPr>
        <w:rFonts w:ascii="Courier New" w:hAnsi="Courier New" w:cs="Courier New" w:hint="default"/>
      </w:rPr>
    </w:lvl>
    <w:lvl w:ilvl="5" w:tplc="04090005" w:tentative="1">
      <w:start w:val="1"/>
      <w:numFmt w:val="bullet"/>
      <w:lvlText w:val=""/>
      <w:lvlJc w:val="left"/>
      <w:pPr>
        <w:ind w:left="4083" w:hanging="360"/>
      </w:pPr>
      <w:rPr>
        <w:rFonts w:ascii="Wingdings" w:hAnsi="Wingdings" w:hint="default"/>
      </w:rPr>
    </w:lvl>
    <w:lvl w:ilvl="6" w:tplc="04090001" w:tentative="1">
      <w:start w:val="1"/>
      <w:numFmt w:val="bullet"/>
      <w:lvlText w:val=""/>
      <w:lvlJc w:val="left"/>
      <w:pPr>
        <w:ind w:left="4803" w:hanging="360"/>
      </w:pPr>
      <w:rPr>
        <w:rFonts w:ascii="Symbol" w:hAnsi="Symbol" w:hint="default"/>
      </w:rPr>
    </w:lvl>
    <w:lvl w:ilvl="7" w:tplc="04090003" w:tentative="1">
      <w:start w:val="1"/>
      <w:numFmt w:val="bullet"/>
      <w:lvlText w:val="o"/>
      <w:lvlJc w:val="left"/>
      <w:pPr>
        <w:ind w:left="5523" w:hanging="360"/>
      </w:pPr>
      <w:rPr>
        <w:rFonts w:ascii="Courier New" w:hAnsi="Courier New" w:cs="Courier New" w:hint="default"/>
      </w:rPr>
    </w:lvl>
    <w:lvl w:ilvl="8" w:tplc="04090005" w:tentative="1">
      <w:start w:val="1"/>
      <w:numFmt w:val="bullet"/>
      <w:lvlText w:val=""/>
      <w:lvlJc w:val="left"/>
      <w:pPr>
        <w:ind w:left="6243" w:hanging="360"/>
      </w:pPr>
      <w:rPr>
        <w:rFonts w:ascii="Wingdings" w:hAnsi="Wingdings" w:hint="default"/>
      </w:rPr>
    </w:lvl>
  </w:abstractNum>
  <w:abstractNum w:abstractNumId="3">
    <w:nsid w:val="71B905C1"/>
    <w:multiLevelType w:val="hybridMultilevel"/>
    <w:tmpl w:val="4762C6CA"/>
    <w:lvl w:ilvl="0" w:tplc="0409000B">
      <w:start w:val="1"/>
      <w:numFmt w:val="bullet"/>
      <w:lvlText w:val=""/>
      <w:lvlJc w:val="left"/>
      <w:pPr>
        <w:ind w:left="1361" w:hanging="360"/>
      </w:pPr>
      <w:rPr>
        <w:rFonts w:ascii="Wingdings" w:hAnsi="Wingdings"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Y5grdyMKZoN5XRQdDeqkKyfgLP4=" w:salt="DX5vV98qpXTI/VKB01sIf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46"/>
    <w:rsid w:val="00284226"/>
    <w:rsid w:val="002A7FD7"/>
    <w:rsid w:val="003A78A8"/>
    <w:rsid w:val="004B1E34"/>
    <w:rsid w:val="004E4664"/>
    <w:rsid w:val="0053797C"/>
    <w:rsid w:val="006E7872"/>
    <w:rsid w:val="006F72E0"/>
    <w:rsid w:val="008D50FA"/>
    <w:rsid w:val="008F6C6E"/>
    <w:rsid w:val="009F577D"/>
    <w:rsid w:val="00AA0B5C"/>
    <w:rsid w:val="00AB1960"/>
    <w:rsid w:val="00DE1B46"/>
    <w:rsid w:val="00E20D1A"/>
    <w:rsid w:val="00F11DC9"/>
    <w:rsid w:val="00F8245E"/>
    <w:rsid w:val="00FB4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body">
    <w:name w:val="Form body"/>
    <w:basedOn w:val="Normal"/>
    <w:pPr>
      <w:tabs>
        <w:tab w:val="left" w:pos="1349"/>
      </w:tabs>
      <w:spacing w:line="280" w:lineRule="exact"/>
    </w:pPr>
    <w:rPr>
      <w:rFonts w:ascii="CL Univers 47 CondensedLight" w:hAnsi="CL Univers 47 CondensedLight"/>
      <w:sz w:val="22"/>
      <w:szCs w:val="20"/>
    </w:rPr>
  </w:style>
  <w:style w:type="paragraph" w:customStyle="1" w:styleId="Headline">
    <w:name w:val="Headline"/>
    <w:basedOn w:val="Normal"/>
    <w:next w:val="bullet"/>
    <w:pPr>
      <w:spacing w:line="400" w:lineRule="exact"/>
      <w:jc w:val="center"/>
    </w:pPr>
    <w:rPr>
      <w:rFonts w:ascii="CB Univers 67 CondensedBold" w:hAnsi="CB Univers 67 CondensedBold"/>
      <w:sz w:val="32"/>
      <w:szCs w:val="20"/>
    </w:rPr>
  </w:style>
  <w:style w:type="paragraph" w:customStyle="1" w:styleId="bullet">
    <w:name w:val="bullet"/>
    <w:basedOn w:val="Normal"/>
    <w:next w:val="H2"/>
    <w:pPr>
      <w:spacing w:line="280" w:lineRule="exact"/>
      <w:ind w:left="792" w:hanging="151"/>
    </w:pPr>
    <w:rPr>
      <w:rFonts w:ascii="CL Univers 47 CondensedLight" w:hAnsi="CL Univers 47 CondensedLight"/>
      <w:sz w:val="22"/>
      <w:szCs w:val="20"/>
    </w:rPr>
  </w:style>
  <w:style w:type="paragraph" w:customStyle="1" w:styleId="H2">
    <w:name w:val="H2"/>
    <w:basedOn w:val="Normal"/>
    <w:pPr>
      <w:spacing w:before="540" w:line="280" w:lineRule="exact"/>
    </w:pPr>
    <w:rPr>
      <w:rFonts w:ascii="CB Univers 67 CondensedBold" w:hAnsi="CB Univers 67 CondensedBold"/>
      <w:szCs w:val="20"/>
    </w:rPr>
  </w:style>
  <w:style w:type="paragraph" w:customStyle="1" w:styleId="H1New">
    <w:name w:val="H1 New"/>
    <w:basedOn w:val="Normal"/>
    <w:pPr>
      <w:spacing w:line="280" w:lineRule="exact"/>
    </w:pPr>
    <w:rPr>
      <w:rFonts w:ascii="CB Univers 67 CondensedBold" w:hAnsi="CB Univers 67 CondensedBold"/>
      <w:sz w:val="28"/>
      <w:szCs w:val="20"/>
    </w:rPr>
  </w:style>
  <w:style w:type="paragraph" w:styleId="Header">
    <w:name w:val="header"/>
    <w:basedOn w:val="Normal"/>
    <w:link w:val="HeaderChar"/>
    <w:uiPriority w:val="99"/>
    <w:unhideWhenUsed/>
    <w:rsid w:val="00AB1960"/>
    <w:pPr>
      <w:tabs>
        <w:tab w:val="center" w:pos="4680"/>
        <w:tab w:val="right" w:pos="9360"/>
      </w:tabs>
    </w:pPr>
  </w:style>
  <w:style w:type="character" w:customStyle="1" w:styleId="HeaderChar">
    <w:name w:val="Header Char"/>
    <w:basedOn w:val="DefaultParagraphFont"/>
    <w:link w:val="Header"/>
    <w:uiPriority w:val="99"/>
    <w:rsid w:val="00AB1960"/>
    <w:rPr>
      <w:sz w:val="24"/>
      <w:szCs w:val="24"/>
    </w:rPr>
  </w:style>
  <w:style w:type="paragraph" w:styleId="Footer">
    <w:name w:val="footer"/>
    <w:basedOn w:val="Normal"/>
    <w:link w:val="FooterChar"/>
    <w:uiPriority w:val="99"/>
    <w:unhideWhenUsed/>
    <w:rsid w:val="00AB1960"/>
    <w:pPr>
      <w:tabs>
        <w:tab w:val="center" w:pos="4680"/>
        <w:tab w:val="right" w:pos="9360"/>
      </w:tabs>
    </w:pPr>
  </w:style>
  <w:style w:type="character" w:customStyle="1" w:styleId="FooterChar">
    <w:name w:val="Footer Char"/>
    <w:basedOn w:val="DefaultParagraphFont"/>
    <w:link w:val="Footer"/>
    <w:uiPriority w:val="99"/>
    <w:rsid w:val="00AB1960"/>
    <w:rPr>
      <w:sz w:val="24"/>
      <w:szCs w:val="24"/>
    </w:rPr>
  </w:style>
  <w:style w:type="paragraph" w:styleId="BalloonText">
    <w:name w:val="Balloon Text"/>
    <w:basedOn w:val="Normal"/>
    <w:link w:val="BalloonTextChar"/>
    <w:uiPriority w:val="99"/>
    <w:semiHidden/>
    <w:unhideWhenUsed/>
    <w:rsid w:val="00AB1960"/>
    <w:rPr>
      <w:rFonts w:ascii="Tahoma" w:hAnsi="Tahoma" w:cs="Tahoma"/>
      <w:sz w:val="16"/>
      <w:szCs w:val="16"/>
    </w:rPr>
  </w:style>
  <w:style w:type="character" w:customStyle="1" w:styleId="BalloonTextChar">
    <w:name w:val="Balloon Text Char"/>
    <w:basedOn w:val="DefaultParagraphFont"/>
    <w:link w:val="BalloonText"/>
    <w:uiPriority w:val="99"/>
    <w:semiHidden/>
    <w:rsid w:val="00AB1960"/>
    <w:rPr>
      <w:rFonts w:ascii="Tahoma" w:hAnsi="Tahoma" w:cs="Tahoma"/>
      <w:sz w:val="16"/>
      <w:szCs w:val="16"/>
    </w:rPr>
  </w:style>
  <w:style w:type="table" w:styleId="TableGrid">
    <w:name w:val="Table Grid"/>
    <w:basedOn w:val="TableNormal"/>
    <w:uiPriority w:val="59"/>
    <w:rsid w:val="00AB1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B1960"/>
    <w:rPr>
      <w:sz w:val="24"/>
      <w:szCs w:val="24"/>
    </w:rPr>
  </w:style>
  <w:style w:type="character" w:styleId="PlaceholderText">
    <w:name w:val="Placeholder Text"/>
    <w:basedOn w:val="DefaultParagraphFont"/>
    <w:uiPriority w:val="99"/>
    <w:semiHidden/>
    <w:rsid w:val="00AB19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body">
    <w:name w:val="Form body"/>
    <w:basedOn w:val="Normal"/>
    <w:pPr>
      <w:tabs>
        <w:tab w:val="left" w:pos="1349"/>
      </w:tabs>
      <w:spacing w:line="280" w:lineRule="exact"/>
    </w:pPr>
    <w:rPr>
      <w:rFonts w:ascii="CL Univers 47 CondensedLight" w:hAnsi="CL Univers 47 CondensedLight"/>
      <w:sz w:val="22"/>
      <w:szCs w:val="20"/>
    </w:rPr>
  </w:style>
  <w:style w:type="paragraph" w:customStyle="1" w:styleId="Headline">
    <w:name w:val="Headline"/>
    <w:basedOn w:val="Normal"/>
    <w:next w:val="bullet"/>
    <w:pPr>
      <w:spacing w:line="400" w:lineRule="exact"/>
      <w:jc w:val="center"/>
    </w:pPr>
    <w:rPr>
      <w:rFonts w:ascii="CB Univers 67 CondensedBold" w:hAnsi="CB Univers 67 CondensedBold"/>
      <w:sz w:val="32"/>
      <w:szCs w:val="20"/>
    </w:rPr>
  </w:style>
  <w:style w:type="paragraph" w:customStyle="1" w:styleId="bullet">
    <w:name w:val="bullet"/>
    <w:basedOn w:val="Normal"/>
    <w:next w:val="H2"/>
    <w:pPr>
      <w:spacing w:line="280" w:lineRule="exact"/>
      <w:ind w:left="792" w:hanging="151"/>
    </w:pPr>
    <w:rPr>
      <w:rFonts w:ascii="CL Univers 47 CondensedLight" w:hAnsi="CL Univers 47 CondensedLight"/>
      <w:sz w:val="22"/>
      <w:szCs w:val="20"/>
    </w:rPr>
  </w:style>
  <w:style w:type="paragraph" w:customStyle="1" w:styleId="H2">
    <w:name w:val="H2"/>
    <w:basedOn w:val="Normal"/>
    <w:pPr>
      <w:spacing w:before="540" w:line="280" w:lineRule="exact"/>
    </w:pPr>
    <w:rPr>
      <w:rFonts w:ascii="CB Univers 67 CondensedBold" w:hAnsi="CB Univers 67 CondensedBold"/>
      <w:szCs w:val="20"/>
    </w:rPr>
  </w:style>
  <w:style w:type="paragraph" w:customStyle="1" w:styleId="H1New">
    <w:name w:val="H1 New"/>
    <w:basedOn w:val="Normal"/>
    <w:pPr>
      <w:spacing w:line="280" w:lineRule="exact"/>
    </w:pPr>
    <w:rPr>
      <w:rFonts w:ascii="CB Univers 67 CondensedBold" w:hAnsi="CB Univers 67 CondensedBold"/>
      <w:sz w:val="28"/>
      <w:szCs w:val="20"/>
    </w:rPr>
  </w:style>
  <w:style w:type="paragraph" w:styleId="Header">
    <w:name w:val="header"/>
    <w:basedOn w:val="Normal"/>
    <w:link w:val="HeaderChar"/>
    <w:uiPriority w:val="99"/>
    <w:unhideWhenUsed/>
    <w:rsid w:val="00AB1960"/>
    <w:pPr>
      <w:tabs>
        <w:tab w:val="center" w:pos="4680"/>
        <w:tab w:val="right" w:pos="9360"/>
      </w:tabs>
    </w:pPr>
  </w:style>
  <w:style w:type="character" w:customStyle="1" w:styleId="HeaderChar">
    <w:name w:val="Header Char"/>
    <w:basedOn w:val="DefaultParagraphFont"/>
    <w:link w:val="Header"/>
    <w:uiPriority w:val="99"/>
    <w:rsid w:val="00AB1960"/>
    <w:rPr>
      <w:sz w:val="24"/>
      <w:szCs w:val="24"/>
    </w:rPr>
  </w:style>
  <w:style w:type="paragraph" w:styleId="Footer">
    <w:name w:val="footer"/>
    <w:basedOn w:val="Normal"/>
    <w:link w:val="FooterChar"/>
    <w:uiPriority w:val="99"/>
    <w:unhideWhenUsed/>
    <w:rsid w:val="00AB1960"/>
    <w:pPr>
      <w:tabs>
        <w:tab w:val="center" w:pos="4680"/>
        <w:tab w:val="right" w:pos="9360"/>
      </w:tabs>
    </w:pPr>
  </w:style>
  <w:style w:type="character" w:customStyle="1" w:styleId="FooterChar">
    <w:name w:val="Footer Char"/>
    <w:basedOn w:val="DefaultParagraphFont"/>
    <w:link w:val="Footer"/>
    <w:uiPriority w:val="99"/>
    <w:rsid w:val="00AB1960"/>
    <w:rPr>
      <w:sz w:val="24"/>
      <w:szCs w:val="24"/>
    </w:rPr>
  </w:style>
  <w:style w:type="paragraph" w:styleId="BalloonText">
    <w:name w:val="Balloon Text"/>
    <w:basedOn w:val="Normal"/>
    <w:link w:val="BalloonTextChar"/>
    <w:uiPriority w:val="99"/>
    <w:semiHidden/>
    <w:unhideWhenUsed/>
    <w:rsid w:val="00AB1960"/>
    <w:rPr>
      <w:rFonts w:ascii="Tahoma" w:hAnsi="Tahoma" w:cs="Tahoma"/>
      <w:sz w:val="16"/>
      <w:szCs w:val="16"/>
    </w:rPr>
  </w:style>
  <w:style w:type="character" w:customStyle="1" w:styleId="BalloonTextChar">
    <w:name w:val="Balloon Text Char"/>
    <w:basedOn w:val="DefaultParagraphFont"/>
    <w:link w:val="BalloonText"/>
    <w:uiPriority w:val="99"/>
    <w:semiHidden/>
    <w:rsid w:val="00AB1960"/>
    <w:rPr>
      <w:rFonts w:ascii="Tahoma" w:hAnsi="Tahoma" w:cs="Tahoma"/>
      <w:sz w:val="16"/>
      <w:szCs w:val="16"/>
    </w:rPr>
  </w:style>
  <w:style w:type="table" w:styleId="TableGrid">
    <w:name w:val="Table Grid"/>
    <w:basedOn w:val="TableNormal"/>
    <w:uiPriority w:val="59"/>
    <w:rsid w:val="00AB1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B1960"/>
    <w:rPr>
      <w:sz w:val="24"/>
      <w:szCs w:val="24"/>
    </w:rPr>
  </w:style>
  <w:style w:type="character" w:styleId="PlaceholderText">
    <w:name w:val="Placeholder Text"/>
    <w:basedOn w:val="DefaultParagraphFont"/>
    <w:uiPriority w:val="99"/>
    <w:semiHidden/>
    <w:rsid w:val="00AB19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EEA5F0ECC54FBEBF48B1CAF1064D3D"/>
        <w:category>
          <w:name w:val="General"/>
          <w:gallery w:val="placeholder"/>
        </w:category>
        <w:types>
          <w:type w:val="bbPlcHdr"/>
        </w:types>
        <w:behaviors>
          <w:behavior w:val="content"/>
        </w:behaviors>
        <w:guid w:val="{4C60E3F6-3E71-4B70-844B-4B9A0F8BB5E8}"/>
      </w:docPartPr>
      <w:docPartBody>
        <w:p w:rsidR="008A6C3B" w:rsidRDefault="008A6C3B" w:rsidP="008A6C3B">
          <w:pPr>
            <w:pStyle w:val="10EEA5F0ECC54FBEBF48B1CAF1064D3D"/>
          </w:pPr>
          <w:r w:rsidRPr="008915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L Univers 47 CondensedLight">
    <w:altName w:val="Courier New"/>
    <w:charset w:val="00"/>
    <w:family w:val="auto"/>
    <w:pitch w:val="variable"/>
    <w:sig w:usb0="03000000" w:usb1="00000000" w:usb2="00000000" w:usb3="00000000" w:csb0="00000001" w:csb1="00000000"/>
  </w:font>
  <w:font w:name="CB Univers 67 CondensedBol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C3B"/>
    <w:rsid w:val="008A6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C3B"/>
    <w:rPr>
      <w:color w:val="808080"/>
    </w:rPr>
  </w:style>
  <w:style w:type="paragraph" w:customStyle="1" w:styleId="250EF25FE4B44862B23459AD2E63FD46">
    <w:name w:val="250EF25FE4B44862B23459AD2E63FD46"/>
    <w:rsid w:val="008A6C3B"/>
  </w:style>
  <w:style w:type="paragraph" w:customStyle="1" w:styleId="88D501006DE04988A408DB51F0D00BFD">
    <w:name w:val="88D501006DE04988A408DB51F0D00BFD"/>
    <w:rsid w:val="008A6C3B"/>
  </w:style>
  <w:style w:type="paragraph" w:customStyle="1" w:styleId="34E930E6C8534DB7BD1D382F8986D6D1">
    <w:name w:val="34E930E6C8534DB7BD1D382F8986D6D1"/>
    <w:rsid w:val="008A6C3B"/>
  </w:style>
  <w:style w:type="paragraph" w:customStyle="1" w:styleId="10EEA5F0ECC54FBEBF48B1CAF1064D3D">
    <w:name w:val="10EEA5F0ECC54FBEBF48B1CAF1064D3D"/>
    <w:rsid w:val="008A6C3B"/>
    <w:pPr>
      <w:spacing w:after="0" w:line="280" w:lineRule="exact"/>
      <w:ind w:left="792" w:hanging="151"/>
    </w:pPr>
    <w:rPr>
      <w:rFonts w:ascii="CL Univers 47 CondensedLight" w:eastAsia="Times New Roman" w:hAnsi="CL Univers 47 CondensedLight" w:cs="Times New Roman"/>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C3B"/>
    <w:rPr>
      <w:color w:val="808080"/>
    </w:rPr>
  </w:style>
  <w:style w:type="paragraph" w:customStyle="1" w:styleId="250EF25FE4B44862B23459AD2E63FD46">
    <w:name w:val="250EF25FE4B44862B23459AD2E63FD46"/>
    <w:rsid w:val="008A6C3B"/>
  </w:style>
  <w:style w:type="paragraph" w:customStyle="1" w:styleId="88D501006DE04988A408DB51F0D00BFD">
    <w:name w:val="88D501006DE04988A408DB51F0D00BFD"/>
    <w:rsid w:val="008A6C3B"/>
  </w:style>
  <w:style w:type="paragraph" w:customStyle="1" w:styleId="34E930E6C8534DB7BD1D382F8986D6D1">
    <w:name w:val="34E930E6C8534DB7BD1D382F8986D6D1"/>
    <w:rsid w:val="008A6C3B"/>
  </w:style>
  <w:style w:type="paragraph" w:customStyle="1" w:styleId="10EEA5F0ECC54FBEBF48B1CAF1064D3D">
    <w:name w:val="10EEA5F0ECC54FBEBF48B1CAF1064D3D"/>
    <w:rsid w:val="008A6C3B"/>
    <w:pPr>
      <w:spacing w:after="0" w:line="280" w:lineRule="exact"/>
      <w:ind w:left="792" w:hanging="151"/>
    </w:pPr>
    <w:rPr>
      <w:rFonts w:ascii="CL Univers 47 CondensedLight" w:eastAsia="Times New Roman" w:hAnsi="CL Univers 47 CondensedLight"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6097</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hmc</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hmc</dc:creator>
  <cp:lastModifiedBy>Regina Waller</cp:lastModifiedBy>
  <cp:revision>2</cp:revision>
  <cp:lastPrinted>2008-11-24T11:39:00Z</cp:lastPrinted>
  <dcterms:created xsi:type="dcterms:W3CDTF">2015-06-01T19:47:00Z</dcterms:created>
  <dcterms:modified xsi:type="dcterms:W3CDTF">2015-06-01T19:47:00Z</dcterms:modified>
</cp:coreProperties>
</file>